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252" w:rsidRPr="009D0C29" w:rsidRDefault="00E64252" w:rsidP="009D0C29">
      <w:pPr>
        <w:pStyle w:val="NoSpacing"/>
        <w:jc w:val="center"/>
        <w:rPr>
          <w:rFonts w:ascii="Bookman Old Style" w:hAnsi="Bookman Old Style"/>
          <w:sz w:val="28"/>
          <w:szCs w:val="28"/>
        </w:rPr>
      </w:pPr>
      <w:r w:rsidRPr="009D0C29">
        <w:rPr>
          <w:rFonts w:ascii="Bookman Old Style" w:hAnsi="Bookman Old Style"/>
          <w:sz w:val="28"/>
          <w:szCs w:val="28"/>
        </w:rPr>
        <w:t>STRENSALL with TOWTHORPE PARISH COUNCIL</w:t>
      </w:r>
    </w:p>
    <w:p w:rsidR="00915AA3" w:rsidRDefault="00915AA3" w:rsidP="009D0C29">
      <w:pPr>
        <w:pStyle w:val="NoSpacing"/>
        <w:jc w:val="right"/>
      </w:pPr>
      <w:r>
        <w:t xml:space="preserve">The Village Hall, </w:t>
      </w:r>
      <w:r w:rsidR="00E74C62">
        <w:t xml:space="preserve">Northfields, </w:t>
      </w:r>
      <w:r w:rsidR="00E74C62" w:rsidRPr="009A74E1">
        <w:t>Strensall  YO32 5XW</w:t>
      </w:r>
    </w:p>
    <w:p w:rsidR="00E64252" w:rsidRDefault="00E64252" w:rsidP="009D0C29">
      <w:pPr>
        <w:pStyle w:val="NoSpacing"/>
        <w:jc w:val="right"/>
      </w:pPr>
      <w:r>
        <w:t>Tel: 491569 E-mail:</w:t>
      </w:r>
      <w:r w:rsidR="009D0C29">
        <w:t xml:space="preserve"> </w:t>
      </w:r>
      <w:r w:rsidR="00D436AA">
        <w:t>clerk-strensallpc@btconnect.com</w:t>
      </w:r>
    </w:p>
    <w:p w:rsidR="009D0C29" w:rsidRDefault="009D0C29" w:rsidP="00915AA3">
      <w:pPr>
        <w:pStyle w:val="NoSpacing"/>
        <w:jc w:val="right"/>
      </w:pPr>
    </w:p>
    <w:p w:rsidR="00E64252" w:rsidRPr="00382B26" w:rsidRDefault="00E64252" w:rsidP="00382B26">
      <w:pPr>
        <w:pStyle w:val="NoSpacing"/>
        <w:jc w:val="center"/>
        <w:rPr>
          <w:rFonts w:ascii="Bookman Old Style" w:hAnsi="Bookman Old Style"/>
          <w:sz w:val="24"/>
          <w:szCs w:val="24"/>
        </w:rPr>
      </w:pPr>
      <w:r w:rsidRPr="00382B26">
        <w:rPr>
          <w:rFonts w:ascii="Bookman Old Style" w:hAnsi="Bookman Old Style"/>
          <w:sz w:val="24"/>
          <w:szCs w:val="24"/>
        </w:rPr>
        <w:t xml:space="preserve">MINUTES OF THE </w:t>
      </w:r>
      <w:r w:rsidR="00A95832" w:rsidRPr="00382B26">
        <w:rPr>
          <w:rFonts w:ascii="Bookman Old Style" w:hAnsi="Bookman Old Style"/>
          <w:sz w:val="24"/>
          <w:szCs w:val="24"/>
        </w:rPr>
        <w:t xml:space="preserve">MONTHLY </w:t>
      </w:r>
      <w:r w:rsidRPr="00382B26">
        <w:rPr>
          <w:rFonts w:ascii="Bookman Old Style" w:hAnsi="Bookman Old Style"/>
          <w:sz w:val="24"/>
          <w:szCs w:val="24"/>
        </w:rPr>
        <w:t>MEETING OF THE PARISH COUNCIL</w:t>
      </w:r>
    </w:p>
    <w:p w:rsidR="00E64252" w:rsidRPr="00382B26" w:rsidRDefault="006D2BEE" w:rsidP="00382B26">
      <w:pPr>
        <w:pStyle w:val="NoSpacing"/>
        <w:jc w:val="center"/>
        <w:rPr>
          <w:rFonts w:ascii="Bookman Old Style" w:hAnsi="Bookman Old Style"/>
          <w:sz w:val="24"/>
          <w:szCs w:val="24"/>
        </w:rPr>
      </w:pPr>
      <w:r w:rsidRPr="00382B26">
        <w:rPr>
          <w:rFonts w:ascii="Bookman Old Style" w:hAnsi="Bookman Old Style"/>
          <w:sz w:val="24"/>
          <w:szCs w:val="24"/>
        </w:rPr>
        <w:t>Held on Tuesday</w:t>
      </w:r>
      <w:r w:rsidR="007C391F">
        <w:rPr>
          <w:rFonts w:ascii="Bookman Old Style" w:hAnsi="Bookman Old Style"/>
          <w:sz w:val="24"/>
          <w:szCs w:val="24"/>
        </w:rPr>
        <w:t xml:space="preserve"> </w:t>
      </w:r>
      <w:r w:rsidR="008F776A">
        <w:rPr>
          <w:rFonts w:ascii="Bookman Old Style" w:hAnsi="Bookman Old Style"/>
          <w:sz w:val="24"/>
          <w:szCs w:val="24"/>
        </w:rPr>
        <w:t>14</w:t>
      </w:r>
      <w:r w:rsidR="008F776A" w:rsidRPr="008F776A">
        <w:rPr>
          <w:rFonts w:ascii="Bookman Old Style" w:hAnsi="Bookman Old Style"/>
          <w:sz w:val="24"/>
          <w:szCs w:val="24"/>
          <w:vertAlign w:val="superscript"/>
        </w:rPr>
        <w:t>th</w:t>
      </w:r>
      <w:r w:rsidR="008F776A">
        <w:rPr>
          <w:rFonts w:ascii="Bookman Old Style" w:hAnsi="Bookman Old Style"/>
          <w:sz w:val="24"/>
          <w:szCs w:val="24"/>
        </w:rPr>
        <w:t xml:space="preserve"> July</w:t>
      </w:r>
      <w:r w:rsidR="00D436AA">
        <w:rPr>
          <w:rFonts w:ascii="Bookman Old Style" w:hAnsi="Bookman Old Style"/>
          <w:sz w:val="24"/>
          <w:szCs w:val="24"/>
        </w:rPr>
        <w:t xml:space="preserve"> 2015</w:t>
      </w:r>
      <w:r w:rsidR="00E94899">
        <w:rPr>
          <w:rFonts w:ascii="Bookman Old Style" w:hAnsi="Bookman Old Style"/>
          <w:sz w:val="24"/>
          <w:szCs w:val="24"/>
        </w:rPr>
        <w:t xml:space="preserve"> </w:t>
      </w:r>
      <w:r w:rsidR="00E64252" w:rsidRPr="00382B26">
        <w:rPr>
          <w:rFonts w:ascii="Bookman Old Style" w:hAnsi="Bookman Old Style"/>
          <w:sz w:val="24"/>
          <w:szCs w:val="24"/>
        </w:rPr>
        <w:t>at 7.</w:t>
      </w:r>
      <w:r w:rsidR="00B51849">
        <w:rPr>
          <w:rFonts w:ascii="Bookman Old Style" w:hAnsi="Bookman Old Style"/>
          <w:sz w:val="24"/>
          <w:szCs w:val="24"/>
        </w:rPr>
        <w:t>1</w:t>
      </w:r>
      <w:r w:rsidR="001D0974">
        <w:rPr>
          <w:rFonts w:ascii="Bookman Old Style" w:hAnsi="Bookman Old Style"/>
          <w:sz w:val="24"/>
          <w:szCs w:val="24"/>
        </w:rPr>
        <w:t>5</w:t>
      </w:r>
      <w:r w:rsidR="00E64252" w:rsidRPr="00382B26">
        <w:rPr>
          <w:rFonts w:ascii="Bookman Old Style" w:hAnsi="Bookman Old Style"/>
          <w:sz w:val="24"/>
          <w:szCs w:val="24"/>
        </w:rPr>
        <w:t xml:space="preserve">pm </w:t>
      </w:r>
      <w:r w:rsidRPr="00382B26">
        <w:rPr>
          <w:rFonts w:ascii="Bookman Old Style" w:hAnsi="Bookman Old Style"/>
          <w:sz w:val="24"/>
          <w:szCs w:val="24"/>
        </w:rPr>
        <w:t>at the Village Hall, Strensall</w:t>
      </w:r>
    </w:p>
    <w:p w:rsidR="00915AA3" w:rsidRDefault="00915AA3" w:rsidP="00915AA3">
      <w:pPr>
        <w:pStyle w:val="NormalWeb"/>
        <w:rPr>
          <w:rFonts w:ascii="Bookman Old Style" w:hAnsi="Bookman Old Style"/>
          <w:u w:val="single"/>
        </w:rPr>
      </w:pPr>
      <w:r>
        <w:rPr>
          <w:rFonts w:ascii="Bookman Old Style" w:hAnsi="Bookman Old Style"/>
          <w:u w:val="single"/>
        </w:rPr>
        <w:t>PRESENT</w:t>
      </w:r>
    </w:p>
    <w:p w:rsidR="00716158" w:rsidRDefault="00E64252" w:rsidP="00915AA3">
      <w:pPr>
        <w:pStyle w:val="NormalWeb"/>
        <w:rPr>
          <w:rFonts w:ascii="Bookman Old Style" w:hAnsi="Bookman Old Style"/>
        </w:rPr>
      </w:pPr>
      <w:r w:rsidRPr="00382B26">
        <w:rPr>
          <w:rFonts w:ascii="Bookman Old Style" w:hAnsi="Bookman Old Style"/>
        </w:rPr>
        <w:t xml:space="preserve">Cllrs </w:t>
      </w:r>
      <w:r w:rsidR="00B54948">
        <w:rPr>
          <w:rFonts w:ascii="Bookman Old Style" w:hAnsi="Bookman Old Style"/>
        </w:rPr>
        <w:t>Marquis</w:t>
      </w:r>
      <w:r w:rsidR="007C391F">
        <w:rPr>
          <w:rFonts w:ascii="Bookman Old Style" w:hAnsi="Bookman Old Style"/>
        </w:rPr>
        <w:t xml:space="preserve"> </w:t>
      </w:r>
      <w:r w:rsidRPr="00382B26">
        <w:rPr>
          <w:rFonts w:ascii="Bookman Old Style" w:hAnsi="Bookman Old Style"/>
        </w:rPr>
        <w:t>(Chair)</w:t>
      </w:r>
      <w:r w:rsidR="00E51844">
        <w:rPr>
          <w:rFonts w:ascii="Bookman Old Style" w:hAnsi="Bookman Old Style"/>
        </w:rPr>
        <w:t xml:space="preserve"> </w:t>
      </w:r>
      <w:r w:rsidR="00382B26" w:rsidRPr="00382B26">
        <w:rPr>
          <w:rFonts w:ascii="Bookman Old Style" w:hAnsi="Bookman Old Style"/>
        </w:rPr>
        <w:t>Plant,</w:t>
      </w:r>
      <w:r w:rsidR="004E1F93">
        <w:rPr>
          <w:rFonts w:ascii="Bookman Old Style" w:hAnsi="Bookman Old Style"/>
        </w:rPr>
        <w:t xml:space="preserve"> </w:t>
      </w:r>
      <w:r w:rsidR="007C391F">
        <w:rPr>
          <w:rFonts w:ascii="Bookman Old Style" w:hAnsi="Bookman Old Style"/>
        </w:rPr>
        <w:t xml:space="preserve">Chapman, </w:t>
      </w:r>
      <w:r w:rsidR="00576878">
        <w:rPr>
          <w:rFonts w:ascii="Bookman Old Style" w:hAnsi="Bookman Old Style"/>
        </w:rPr>
        <w:t>Chambers,</w:t>
      </w:r>
      <w:r w:rsidR="00D436AA">
        <w:rPr>
          <w:rFonts w:ascii="Bookman Old Style" w:hAnsi="Bookman Old Style"/>
        </w:rPr>
        <w:t xml:space="preserve"> Harvey-Walker, Baxter</w:t>
      </w:r>
      <w:r w:rsidR="00E74C62">
        <w:rPr>
          <w:rFonts w:ascii="Bookman Old Style" w:hAnsi="Bookman Old Style"/>
        </w:rPr>
        <w:t>,</w:t>
      </w:r>
      <w:r w:rsidR="00A0160E">
        <w:rPr>
          <w:rFonts w:ascii="Bookman Old Style" w:hAnsi="Bookman Old Style"/>
        </w:rPr>
        <w:t xml:space="preserve"> Hill, Fisher, Mattinson, </w:t>
      </w:r>
      <w:r w:rsidR="00E74C62">
        <w:rPr>
          <w:rFonts w:ascii="Bookman Old Style" w:hAnsi="Bookman Old Style"/>
        </w:rPr>
        <w:t xml:space="preserve"> </w:t>
      </w:r>
      <w:r w:rsidR="00E74C62" w:rsidRPr="00382B26">
        <w:rPr>
          <w:rFonts w:ascii="Bookman Old Style" w:hAnsi="Bookman Old Style"/>
        </w:rPr>
        <w:t>Ogilvy</w:t>
      </w:r>
      <w:r w:rsidR="003E1F5C" w:rsidRPr="00382B26">
        <w:rPr>
          <w:rFonts w:ascii="Bookman Old Style" w:hAnsi="Bookman Old Style"/>
        </w:rPr>
        <w:t>,</w:t>
      </w:r>
      <w:r w:rsidR="00B51849">
        <w:rPr>
          <w:rFonts w:ascii="Bookman Old Style" w:hAnsi="Bookman Old Style"/>
        </w:rPr>
        <w:t xml:space="preserve"> Mrs C Edwards</w:t>
      </w:r>
      <w:r w:rsidR="00743F29">
        <w:rPr>
          <w:rFonts w:ascii="Bookman Old Style" w:hAnsi="Bookman Old Style"/>
        </w:rPr>
        <w:t xml:space="preserve"> </w:t>
      </w:r>
      <w:r w:rsidR="00576878">
        <w:rPr>
          <w:rFonts w:ascii="Bookman Old Style" w:hAnsi="Bookman Old Style"/>
        </w:rPr>
        <w:t xml:space="preserve">and Ms </w:t>
      </w:r>
      <w:r w:rsidR="00D436AA">
        <w:rPr>
          <w:rFonts w:ascii="Bookman Old Style" w:hAnsi="Bookman Old Style"/>
        </w:rPr>
        <w:t>T Flannery</w:t>
      </w:r>
      <w:r w:rsidRPr="00382B26">
        <w:rPr>
          <w:rFonts w:ascii="Bookman Old Style" w:hAnsi="Bookman Old Style"/>
        </w:rPr>
        <w:t xml:space="preserve"> </w:t>
      </w:r>
    </w:p>
    <w:p w:rsidR="00576878" w:rsidRDefault="00743F29" w:rsidP="00E51844">
      <w:pPr>
        <w:pStyle w:val="NoSpacing"/>
        <w:jc w:val="both"/>
        <w:rPr>
          <w:rFonts w:ascii="Bookman Old Style" w:hAnsi="Bookman Old Style"/>
          <w:sz w:val="24"/>
          <w:szCs w:val="24"/>
        </w:rPr>
      </w:pPr>
      <w:r>
        <w:rPr>
          <w:rFonts w:ascii="Bookman Old Style" w:hAnsi="Bookman Old Style"/>
          <w:sz w:val="24"/>
          <w:szCs w:val="24"/>
        </w:rPr>
        <w:t>Ward Cllr</w:t>
      </w:r>
      <w:r w:rsidR="00A0160E">
        <w:rPr>
          <w:rFonts w:ascii="Bookman Old Style" w:hAnsi="Bookman Old Style"/>
          <w:sz w:val="24"/>
          <w:szCs w:val="24"/>
        </w:rPr>
        <w:t>s Paul Doughty and Helen Douglas with</w:t>
      </w:r>
      <w:r w:rsidR="00B51849">
        <w:rPr>
          <w:rFonts w:ascii="Bookman Old Style" w:hAnsi="Bookman Old Style"/>
          <w:sz w:val="24"/>
          <w:szCs w:val="24"/>
        </w:rPr>
        <w:t xml:space="preserve"> 7</w:t>
      </w:r>
      <w:r w:rsidR="00D436AA">
        <w:rPr>
          <w:rFonts w:ascii="Bookman Old Style" w:hAnsi="Bookman Old Style"/>
          <w:sz w:val="24"/>
          <w:szCs w:val="24"/>
        </w:rPr>
        <w:t xml:space="preserve"> members of the p</w:t>
      </w:r>
      <w:r w:rsidR="00576878">
        <w:rPr>
          <w:rFonts w:ascii="Bookman Old Style" w:hAnsi="Bookman Old Style"/>
          <w:sz w:val="24"/>
          <w:szCs w:val="24"/>
        </w:rPr>
        <w:t>ublic</w:t>
      </w:r>
    </w:p>
    <w:p w:rsidR="00265CCB" w:rsidRDefault="00E64252" w:rsidP="00265CCB">
      <w:pPr>
        <w:pStyle w:val="NormalWeb"/>
        <w:numPr>
          <w:ilvl w:val="0"/>
          <w:numId w:val="5"/>
        </w:numPr>
        <w:ind w:left="0" w:firstLine="0"/>
        <w:jc w:val="both"/>
        <w:rPr>
          <w:rFonts w:ascii="Bookman Old Style" w:hAnsi="Bookman Old Style"/>
          <w:u w:val="single"/>
        </w:rPr>
      </w:pPr>
      <w:r w:rsidRPr="00382B26">
        <w:rPr>
          <w:rFonts w:ascii="Bookman Old Style" w:hAnsi="Bookman Old Style"/>
          <w:u w:val="single"/>
        </w:rPr>
        <w:t>APOLOGIES</w:t>
      </w:r>
    </w:p>
    <w:p w:rsidR="00265CCB" w:rsidRPr="00E74C62" w:rsidRDefault="00A0160E" w:rsidP="00265CCB">
      <w:pPr>
        <w:pStyle w:val="NoSpacing"/>
        <w:rPr>
          <w:rFonts w:ascii="Bookman Old Style" w:hAnsi="Bookman Old Style"/>
          <w:color w:val="FF0000"/>
          <w:sz w:val="24"/>
          <w:szCs w:val="24"/>
        </w:rPr>
      </w:pPr>
      <w:r>
        <w:rPr>
          <w:rFonts w:ascii="Bookman Old Style" w:hAnsi="Bookman Old Style"/>
          <w:sz w:val="24"/>
          <w:szCs w:val="24"/>
        </w:rPr>
        <w:t>Cllrs  Maher and Judy Smith</w:t>
      </w:r>
    </w:p>
    <w:p w:rsidR="00B51849" w:rsidRDefault="00B51849" w:rsidP="00265CCB">
      <w:pPr>
        <w:pStyle w:val="NoSpacing"/>
        <w:rPr>
          <w:rFonts w:ascii="Bookman Old Style" w:hAnsi="Bookman Old Style"/>
          <w:sz w:val="24"/>
          <w:szCs w:val="24"/>
        </w:rPr>
      </w:pPr>
    </w:p>
    <w:p w:rsidR="00B51849" w:rsidRPr="00265CCB" w:rsidRDefault="008F776A" w:rsidP="00B51849">
      <w:pPr>
        <w:pStyle w:val="NoSpacing"/>
        <w:jc w:val="both"/>
        <w:rPr>
          <w:rFonts w:ascii="Bookman Old Style" w:hAnsi="Bookman Old Style"/>
          <w:sz w:val="24"/>
          <w:szCs w:val="24"/>
        </w:rPr>
      </w:pPr>
      <w:r>
        <w:rPr>
          <w:rFonts w:ascii="Bookman Old Style" w:hAnsi="Bookman Old Style"/>
          <w:sz w:val="24"/>
          <w:szCs w:val="24"/>
        </w:rPr>
        <w:t>The Chairman reported that, following surgery,</w:t>
      </w:r>
      <w:r w:rsidR="00B51849">
        <w:rPr>
          <w:rFonts w:ascii="Bookman Old Style" w:hAnsi="Bookman Old Style"/>
          <w:sz w:val="24"/>
          <w:szCs w:val="24"/>
        </w:rPr>
        <w:t xml:space="preserve"> Councillor Tuohey</w:t>
      </w:r>
      <w:r>
        <w:rPr>
          <w:rFonts w:ascii="Bookman Old Style" w:hAnsi="Bookman Old Style"/>
          <w:sz w:val="24"/>
          <w:szCs w:val="24"/>
        </w:rPr>
        <w:t xml:space="preserve"> is recovering well at home.</w:t>
      </w:r>
      <w:r w:rsidR="00B51849">
        <w:rPr>
          <w:rFonts w:ascii="Bookman Old Style" w:hAnsi="Bookman Old Style"/>
          <w:sz w:val="24"/>
          <w:szCs w:val="24"/>
        </w:rPr>
        <w:t xml:space="preserve">  The Parish Council wished to record their </w:t>
      </w:r>
      <w:r>
        <w:rPr>
          <w:rFonts w:ascii="Bookman Old Style" w:hAnsi="Bookman Old Style"/>
          <w:sz w:val="24"/>
          <w:szCs w:val="24"/>
        </w:rPr>
        <w:t>good wishes for his recovery.</w:t>
      </w:r>
    </w:p>
    <w:p w:rsidR="00E64252" w:rsidRDefault="00E64252" w:rsidP="00CC215F">
      <w:pPr>
        <w:pStyle w:val="NormalWeb"/>
        <w:jc w:val="both"/>
        <w:rPr>
          <w:rFonts w:ascii="Bookman Old Style" w:hAnsi="Bookman Old Style"/>
          <w:u w:val="single"/>
        </w:rPr>
      </w:pPr>
      <w:r w:rsidRPr="00382B26">
        <w:rPr>
          <w:rFonts w:ascii="Bookman Old Style" w:hAnsi="Bookman Old Style"/>
          <w:u w:val="single"/>
        </w:rPr>
        <w:t xml:space="preserve">2. </w:t>
      </w:r>
      <w:r w:rsidR="007C391F">
        <w:rPr>
          <w:rFonts w:ascii="Bookman Old Style" w:hAnsi="Bookman Old Style"/>
          <w:u w:val="single"/>
        </w:rPr>
        <w:tab/>
      </w:r>
      <w:r w:rsidRPr="00382B26">
        <w:rPr>
          <w:rFonts w:ascii="Bookman Old Style" w:hAnsi="Bookman Old Style"/>
          <w:u w:val="single"/>
        </w:rPr>
        <w:t xml:space="preserve">DECLARATIONS OF INTEREST </w:t>
      </w:r>
    </w:p>
    <w:p w:rsidR="00B51849" w:rsidRDefault="00A0160E" w:rsidP="00265CCB">
      <w:pPr>
        <w:pStyle w:val="NoSpacing"/>
        <w:jc w:val="both"/>
        <w:rPr>
          <w:rFonts w:ascii="Bookman Old Style" w:hAnsi="Bookman Old Style"/>
        </w:rPr>
      </w:pPr>
      <w:r>
        <w:rPr>
          <w:rFonts w:ascii="Bookman Old Style" w:hAnsi="Bookman Old Style"/>
        </w:rPr>
        <w:t xml:space="preserve">Cllr Chambers declared an interest in item </w:t>
      </w:r>
      <w:r w:rsidR="00DF365B">
        <w:rPr>
          <w:rFonts w:ascii="Bookman Old Style" w:hAnsi="Bookman Old Style"/>
        </w:rPr>
        <w:t>5(h)</w:t>
      </w:r>
    </w:p>
    <w:p w:rsidR="00A0160E" w:rsidRDefault="00A0160E" w:rsidP="00265CCB">
      <w:pPr>
        <w:pStyle w:val="NoSpacing"/>
        <w:jc w:val="both"/>
        <w:rPr>
          <w:rFonts w:ascii="Bookman Old Style" w:hAnsi="Bookman Old Style"/>
        </w:rPr>
      </w:pPr>
    </w:p>
    <w:p w:rsidR="004E1F93" w:rsidRPr="00B51849" w:rsidRDefault="00A0160E" w:rsidP="00265CCB">
      <w:pPr>
        <w:pStyle w:val="NoSpacing"/>
        <w:jc w:val="both"/>
        <w:rPr>
          <w:rFonts w:ascii="Bookman Old Style" w:hAnsi="Bookman Old Style"/>
          <w:sz w:val="24"/>
          <w:szCs w:val="24"/>
          <w:u w:val="single"/>
        </w:rPr>
      </w:pPr>
      <w:r>
        <w:rPr>
          <w:rFonts w:ascii="Bookman Old Style" w:hAnsi="Bookman Old Style"/>
          <w:sz w:val="24"/>
          <w:szCs w:val="24"/>
          <w:u w:val="single"/>
        </w:rPr>
        <w:t>3</w:t>
      </w:r>
      <w:r w:rsidR="00E64252" w:rsidRPr="00B51849">
        <w:rPr>
          <w:rFonts w:ascii="Bookman Old Style" w:hAnsi="Bookman Old Style"/>
          <w:sz w:val="24"/>
          <w:szCs w:val="24"/>
          <w:u w:val="single"/>
        </w:rPr>
        <w:t xml:space="preserve">. </w:t>
      </w:r>
      <w:r w:rsidR="007C391F" w:rsidRPr="00B51849">
        <w:rPr>
          <w:rFonts w:ascii="Bookman Old Style" w:hAnsi="Bookman Old Style"/>
          <w:sz w:val="24"/>
          <w:szCs w:val="24"/>
          <w:u w:val="single"/>
        </w:rPr>
        <w:tab/>
      </w:r>
      <w:r w:rsidR="00E64252" w:rsidRPr="00B51849">
        <w:rPr>
          <w:rFonts w:ascii="Bookman Old Style" w:hAnsi="Bookman Old Style"/>
          <w:sz w:val="24"/>
          <w:szCs w:val="24"/>
          <w:u w:val="single"/>
        </w:rPr>
        <w:t>MINUTES</w:t>
      </w:r>
    </w:p>
    <w:p w:rsidR="00E64252" w:rsidRPr="00BD322F" w:rsidRDefault="00E64252" w:rsidP="00CC215F">
      <w:pPr>
        <w:pStyle w:val="NormalWeb"/>
        <w:jc w:val="both"/>
        <w:rPr>
          <w:rFonts w:ascii="Bookman Old Style" w:hAnsi="Bookman Old Style"/>
        </w:rPr>
      </w:pPr>
      <w:r w:rsidRPr="00B51849">
        <w:rPr>
          <w:rFonts w:ascii="Bookman Old Style" w:hAnsi="Bookman Old Style"/>
        </w:rPr>
        <w:t>The minutes of the previous meeting had been circulated</w:t>
      </w:r>
      <w:r w:rsidR="00E631EB" w:rsidRPr="00B51849">
        <w:rPr>
          <w:rFonts w:ascii="Bookman Old Style" w:hAnsi="Bookman Old Style"/>
        </w:rPr>
        <w:t>, Council</w:t>
      </w:r>
      <w:r w:rsidRPr="00B51849">
        <w:rPr>
          <w:rFonts w:ascii="Bookman Old Style" w:hAnsi="Bookman Old Style"/>
        </w:rPr>
        <w:t xml:space="preserve"> </w:t>
      </w:r>
      <w:r w:rsidR="00AF057E" w:rsidRPr="00B51849">
        <w:rPr>
          <w:rFonts w:ascii="Bookman Old Style" w:hAnsi="Bookman Old Style"/>
        </w:rPr>
        <w:tab/>
      </w:r>
      <w:r w:rsidR="00B51849" w:rsidRPr="00B51849">
        <w:rPr>
          <w:rFonts w:ascii="Bookman Old Style" w:hAnsi="Bookman Old Style"/>
        </w:rPr>
        <w:t xml:space="preserve">approved these, endorsed the planning committee minutes for </w:t>
      </w:r>
      <w:r w:rsidR="00A0160E">
        <w:rPr>
          <w:rFonts w:ascii="Bookman Old Style" w:hAnsi="Bookman Old Style"/>
        </w:rPr>
        <w:t>9</w:t>
      </w:r>
      <w:r w:rsidR="00A0160E" w:rsidRPr="00A0160E">
        <w:rPr>
          <w:rFonts w:ascii="Bookman Old Style" w:hAnsi="Bookman Old Style"/>
          <w:vertAlign w:val="superscript"/>
        </w:rPr>
        <w:t>th</w:t>
      </w:r>
      <w:r w:rsidR="00A0160E">
        <w:rPr>
          <w:rFonts w:ascii="Bookman Old Style" w:hAnsi="Bookman Old Style"/>
        </w:rPr>
        <w:t xml:space="preserve"> and 23</w:t>
      </w:r>
      <w:r w:rsidR="00A0160E" w:rsidRPr="00A0160E">
        <w:rPr>
          <w:rFonts w:ascii="Bookman Old Style" w:hAnsi="Bookman Old Style"/>
          <w:vertAlign w:val="superscript"/>
        </w:rPr>
        <w:t>rd</w:t>
      </w:r>
      <w:r w:rsidR="00A0160E">
        <w:rPr>
          <w:rFonts w:ascii="Bookman Old Style" w:hAnsi="Bookman Old Style"/>
        </w:rPr>
        <w:t xml:space="preserve"> June authorising </w:t>
      </w:r>
      <w:r w:rsidRPr="00382B26">
        <w:rPr>
          <w:rFonts w:ascii="Bookman Old Style" w:hAnsi="Bookman Old Style"/>
        </w:rPr>
        <w:t>the Chairman to sign them as a</w:t>
      </w:r>
      <w:r w:rsidR="007C391F">
        <w:rPr>
          <w:rFonts w:ascii="Bookman Old Style" w:hAnsi="Bookman Old Style"/>
        </w:rPr>
        <w:t xml:space="preserve"> </w:t>
      </w:r>
      <w:r w:rsidRPr="00382B26">
        <w:rPr>
          <w:rFonts w:ascii="Bookman Old Style" w:hAnsi="Bookman Old Style"/>
        </w:rPr>
        <w:t>correct</w:t>
      </w:r>
      <w:r w:rsidR="00576878">
        <w:rPr>
          <w:rFonts w:ascii="Bookman Old Style" w:hAnsi="Bookman Old Style"/>
        </w:rPr>
        <w:t xml:space="preserve"> record</w:t>
      </w:r>
      <w:r w:rsidR="00DB194E">
        <w:rPr>
          <w:rFonts w:ascii="Bookman Old Style" w:hAnsi="Bookman Old Style"/>
        </w:rPr>
        <w:t>.</w:t>
      </w:r>
      <w:r w:rsidR="00E27888">
        <w:rPr>
          <w:rFonts w:ascii="Bookman Old Style" w:hAnsi="Bookman Old Style"/>
        </w:rPr>
        <w:t xml:space="preserve"> </w:t>
      </w:r>
      <w:r w:rsidR="00BD322F">
        <w:rPr>
          <w:rFonts w:ascii="Bookman Old Style" w:hAnsi="Bookman Old Style"/>
        </w:rPr>
        <w:t xml:space="preserve"> </w:t>
      </w:r>
      <w:r w:rsidR="00BD322F" w:rsidRPr="00BD322F">
        <w:rPr>
          <w:rFonts w:ascii="Bookman Old Style" w:hAnsi="Bookman Old Style"/>
          <w:b/>
        </w:rPr>
        <w:t>R</w:t>
      </w:r>
      <w:r w:rsidR="00FB3F31" w:rsidRPr="00BD322F">
        <w:rPr>
          <w:rFonts w:ascii="Bookman Old Style" w:hAnsi="Bookman Old Style"/>
          <w:b/>
        </w:rPr>
        <w:t>eso</w:t>
      </w:r>
      <w:r w:rsidR="00BD322F">
        <w:rPr>
          <w:rFonts w:ascii="Bookman Old Style" w:hAnsi="Bookman Old Style"/>
          <w:b/>
        </w:rPr>
        <w:t xml:space="preserve">lution </w:t>
      </w:r>
      <w:r w:rsidR="00953872">
        <w:rPr>
          <w:rFonts w:ascii="Bookman Old Style" w:hAnsi="Bookman Old Style"/>
          <w:b/>
        </w:rPr>
        <w:t>140715/01</w:t>
      </w:r>
    </w:p>
    <w:p w:rsidR="001D0974" w:rsidRDefault="001D0974" w:rsidP="00CC215F">
      <w:pPr>
        <w:pStyle w:val="NormalWeb"/>
        <w:jc w:val="both"/>
        <w:rPr>
          <w:rFonts w:ascii="Bookman Old Style" w:hAnsi="Bookman Old Style"/>
          <w:u w:val="single"/>
        </w:rPr>
      </w:pPr>
      <w:r>
        <w:rPr>
          <w:rFonts w:ascii="Bookman Old Style" w:hAnsi="Bookman Old Style"/>
          <w:u w:val="single"/>
        </w:rPr>
        <w:t>4.</w:t>
      </w:r>
      <w:r>
        <w:rPr>
          <w:rFonts w:ascii="Bookman Old Style" w:hAnsi="Bookman Old Style"/>
          <w:u w:val="single"/>
        </w:rPr>
        <w:tab/>
        <w:t>PUBLIC PARTICIPATION</w:t>
      </w:r>
    </w:p>
    <w:p w:rsidR="00B8007C" w:rsidRDefault="00A0160E" w:rsidP="00CC215F">
      <w:pPr>
        <w:pStyle w:val="NormalWeb"/>
        <w:jc w:val="both"/>
        <w:rPr>
          <w:rFonts w:ascii="Bookman Old Style" w:hAnsi="Bookman Old Style"/>
        </w:rPr>
      </w:pPr>
      <w:r>
        <w:rPr>
          <w:rFonts w:ascii="Bookman Old Style" w:hAnsi="Bookman Old Style"/>
        </w:rPr>
        <w:t>Three residents spoke on the issues they were experiencing with the new play equipment and how they felt they had lost any privacy in their homes and gardens with children abusing the equipment which was situated far too close to their properties in their view.  It was explained that the twister was sited there to prevent unauthorised football games once the cage has been erected.  The children will not be able to see into their gardens from the climbing balls once two panels of mesh are placed on site.  The clerk confirmed that the equipment provider had been advised that the twister would require relocation and residents had very kindly agreed to provide photographs to confirm that it was possible to sit on the top of the equipment contrary to their assurance that it was not possible.  This would be done when the remainder of the equipment is erected.  A Councillor made an inappropriate remark to one resident and was reprimanded for his conduct by the Chairman at the end of the meeting.</w:t>
      </w:r>
    </w:p>
    <w:p w:rsidR="00865C58" w:rsidRPr="00576878" w:rsidRDefault="00865C58" w:rsidP="00CC215F">
      <w:pPr>
        <w:pStyle w:val="NormalWeb"/>
        <w:jc w:val="both"/>
        <w:rPr>
          <w:rFonts w:ascii="Bookman Old Style" w:hAnsi="Bookman Old Style"/>
        </w:rPr>
      </w:pPr>
      <w:r>
        <w:rPr>
          <w:rFonts w:ascii="Bookman Old Style" w:hAnsi="Bookman Old Style"/>
        </w:rPr>
        <w:t>A question was asked by a resident if the new parish councillors would be prepared to meet the residents on site to discuss the issues. In accordance with standing orders no reply was given.  A response would be sent in due course to answer this.</w:t>
      </w:r>
    </w:p>
    <w:p w:rsidR="004748DF" w:rsidRDefault="007962D8" w:rsidP="00576878">
      <w:pPr>
        <w:pStyle w:val="NormalWeb"/>
        <w:jc w:val="both"/>
        <w:rPr>
          <w:rFonts w:ascii="Bookman Old Style" w:hAnsi="Bookman Old Style"/>
        </w:rPr>
      </w:pPr>
      <w:r>
        <w:rPr>
          <w:rFonts w:ascii="Bookman Old Style" w:hAnsi="Bookman Old Style"/>
          <w:u w:val="single"/>
        </w:rPr>
        <w:t>5.</w:t>
      </w:r>
      <w:r w:rsidR="001C26D6">
        <w:rPr>
          <w:rFonts w:ascii="Bookman Old Style" w:hAnsi="Bookman Old Style"/>
          <w:u w:val="single"/>
        </w:rPr>
        <w:tab/>
        <w:t>ONGOING ISSUES</w:t>
      </w:r>
    </w:p>
    <w:p w:rsidR="00E46F83" w:rsidRDefault="00576878" w:rsidP="00B8007C">
      <w:pPr>
        <w:pStyle w:val="NormalWeb"/>
        <w:ind w:left="720" w:hanging="720"/>
        <w:jc w:val="both"/>
        <w:rPr>
          <w:rFonts w:ascii="Bookman Old Style" w:hAnsi="Bookman Old Style"/>
          <w:b/>
        </w:rPr>
      </w:pPr>
      <w:r>
        <w:rPr>
          <w:rFonts w:ascii="Bookman Old Style" w:hAnsi="Bookman Old Style"/>
        </w:rPr>
        <w:t>(a)</w:t>
      </w:r>
      <w:r>
        <w:rPr>
          <w:rFonts w:ascii="Bookman Old Style" w:hAnsi="Bookman Old Style"/>
        </w:rPr>
        <w:tab/>
      </w:r>
      <w:r w:rsidR="00953872" w:rsidRPr="00DF365B">
        <w:rPr>
          <w:rFonts w:ascii="Bookman Old Style" w:hAnsi="Bookman Old Style"/>
          <w:b/>
        </w:rPr>
        <w:t>Code of Conduct</w:t>
      </w:r>
      <w:r w:rsidR="00953872">
        <w:rPr>
          <w:rFonts w:ascii="Bookman Old Style" w:hAnsi="Bookman Old Style"/>
        </w:rPr>
        <w:t xml:space="preserve"> – the Clerk had checked the current legislation and confirmed that the Code of Conduct did not require any amendment.  The document was therefore approved for a further 12 months </w:t>
      </w:r>
      <w:r w:rsidR="00953872">
        <w:rPr>
          <w:rFonts w:ascii="Bookman Old Style" w:hAnsi="Bookman Old Style"/>
          <w:b/>
        </w:rPr>
        <w:t>Resolution 140715/02</w:t>
      </w:r>
    </w:p>
    <w:p w:rsidR="00953872" w:rsidRPr="00865C58" w:rsidRDefault="00953872" w:rsidP="00865C58">
      <w:pPr>
        <w:pStyle w:val="NormalWeb"/>
        <w:ind w:left="720" w:hanging="720"/>
        <w:jc w:val="both"/>
        <w:rPr>
          <w:rFonts w:ascii="Bookman Old Style" w:hAnsi="Bookman Old Style"/>
        </w:rPr>
      </w:pPr>
      <w:r>
        <w:rPr>
          <w:rFonts w:ascii="Bookman Old Style" w:hAnsi="Bookman Old Style"/>
        </w:rPr>
        <w:t>(b)</w:t>
      </w:r>
      <w:r>
        <w:rPr>
          <w:rFonts w:ascii="Bookman Old Style" w:hAnsi="Bookman Old Style"/>
        </w:rPr>
        <w:tab/>
      </w:r>
      <w:r w:rsidR="00DF365B">
        <w:rPr>
          <w:rFonts w:ascii="Bookman Old Style" w:hAnsi="Bookman Old Style"/>
          <w:b/>
        </w:rPr>
        <w:t>Procedures -</w:t>
      </w:r>
      <w:r>
        <w:rPr>
          <w:rFonts w:ascii="Bookman Old Style" w:hAnsi="Bookman Old Style"/>
        </w:rPr>
        <w:t xml:space="preserve">The Grievance Procedure </w:t>
      </w:r>
      <w:r w:rsidR="00865C58">
        <w:rPr>
          <w:rFonts w:ascii="Bookman Old Style" w:hAnsi="Bookman Old Style"/>
        </w:rPr>
        <w:t xml:space="preserve">and Dignity at Work Policy </w:t>
      </w:r>
      <w:r>
        <w:rPr>
          <w:rFonts w:ascii="Bookman Old Style" w:hAnsi="Bookman Old Style"/>
        </w:rPr>
        <w:t xml:space="preserve">was approved without amendment for a further twelve months </w:t>
      </w:r>
      <w:r>
        <w:rPr>
          <w:rFonts w:ascii="Bookman Old Style" w:hAnsi="Bookman Old Style"/>
          <w:b/>
        </w:rPr>
        <w:t>Resolution 140715/03</w:t>
      </w:r>
      <w:r w:rsidR="00865C58">
        <w:rPr>
          <w:rFonts w:ascii="Bookman Old Style" w:hAnsi="Bookman Old Style"/>
          <w:b/>
        </w:rPr>
        <w:t xml:space="preserve">.  </w:t>
      </w:r>
      <w:r w:rsidR="00865C58">
        <w:rPr>
          <w:rFonts w:ascii="Bookman Old Style" w:hAnsi="Bookman Old Style"/>
        </w:rPr>
        <w:t>Cllr Mattinson was still reviewing the Complaints procedure and would bring this to the August meeting for approval</w:t>
      </w:r>
    </w:p>
    <w:p w:rsidR="00953872" w:rsidRDefault="00EC6C14" w:rsidP="00B8007C">
      <w:pPr>
        <w:pStyle w:val="NormalWeb"/>
        <w:ind w:left="720" w:hanging="720"/>
        <w:jc w:val="both"/>
        <w:rPr>
          <w:rFonts w:ascii="Bookman Old Style" w:hAnsi="Bookman Old Style"/>
        </w:rPr>
      </w:pPr>
      <w:r>
        <w:rPr>
          <w:rFonts w:ascii="Bookman Old Style" w:hAnsi="Bookman Old Style"/>
        </w:rPr>
        <w:t xml:space="preserve">(c) </w:t>
      </w:r>
      <w:r w:rsidR="00953872">
        <w:rPr>
          <w:rFonts w:ascii="Bookman Old Style" w:hAnsi="Bookman Old Style"/>
        </w:rPr>
        <w:tab/>
      </w:r>
      <w:r w:rsidR="00DF365B">
        <w:rPr>
          <w:rFonts w:ascii="Bookman Old Style" w:hAnsi="Bookman Old Style"/>
          <w:b/>
        </w:rPr>
        <w:t xml:space="preserve">Carnival - </w:t>
      </w:r>
      <w:r w:rsidR="00953872">
        <w:rPr>
          <w:rFonts w:ascii="Bookman Old Style" w:hAnsi="Bookman Old Style"/>
        </w:rPr>
        <w:t>The Clerk reported that the Carnival was a great success despite the weather and nothing major occurrence.   One lady had complained about the hot dogs and threatened to involve he authorities regarding her child’s sickness.  No other incident was reported and it would appear to not have been progressed.</w:t>
      </w:r>
      <w:r w:rsidR="00E000D8">
        <w:rPr>
          <w:rFonts w:ascii="Bookman Old Style" w:hAnsi="Bookman Old Style"/>
        </w:rPr>
        <w:tab/>
      </w:r>
      <w:r w:rsidR="00953872">
        <w:rPr>
          <w:rFonts w:ascii="Bookman Old Style" w:hAnsi="Bookman Old Style"/>
        </w:rPr>
        <w:t>The organisation is an ongoing learning curve and various matters required a different approach for next year.</w:t>
      </w:r>
      <w:r w:rsidR="00865C58">
        <w:rPr>
          <w:rFonts w:ascii="Bookman Old Style" w:hAnsi="Bookman Old Style"/>
        </w:rPr>
        <w:t xml:space="preserve">  The 2016 carnival would only happen if more people came forward to assist in the organisation.  Cllrs Mattinson, Harvey-Walker with his Partner, Cllr  Chambers  and the Clerk all agreed to assist.  Other </w:t>
      </w:r>
      <w:r w:rsidR="00DF365B">
        <w:rPr>
          <w:rFonts w:ascii="Bookman Old Style" w:hAnsi="Bookman Old Style"/>
        </w:rPr>
        <w:t>C</w:t>
      </w:r>
      <w:r w:rsidR="00865C58">
        <w:rPr>
          <w:rFonts w:ascii="Bookman Old Style" w:hAnsi="Bookman Old Style"/>
        </w:rPr>
        <w:t>llrs were happy to assist  with marshalling.   Figures were available from the Carnival which appeared to have a healthy £1,000 plus in the bank at the present time.</w:t>
      </w:r>
    </w:p>
    <w:p w:rsidR="00EC6C14" w:rsidRDefault="00EC6C14" w:rsidP="00B8007C">
      <w:pPr>
        <w:pStyle w:val="NormalWeb"/>
        <w:ind w:left="720" w:hanging="720"/>
        <w:jc w:val="both"/>
        <w:rPr>
          <w:rFonts w:ascii="Bookman Old Style" w:hAnsi="Bookman Old Style"/>
        </w:rPr>
      </w:pPr>
      <w:r>
        <w:rPr>
          <w:rFonts w:ascii="Bookman Old Style" w:hAnsi="Bookman Old Style"/>
        </w:rPr>
        <w:t>(d)</w:t>
      </w:r>
      <w:r>
        <w:rPr>
          <w:rFonts w:ascii="Bookman Old Style" w:hAnsi="Bookman Old Style"/>
        </w:rPr>
        <w:tab/>
      </w:r>
      <w:r w:rsidR="00DF365B">
        <w:rPr>
          <w:rFonts w:ascii="Bookman Old Style" w:hAnsi="Bookman Old Style"/>
          <w:b/>
        </w:rPr>
        <w:t xml:space="preserve">The Firs - </w:t>
      </w:r>
      <w:r>
        <w:rPr>
          <w:rFonts w:ascii="Bookman Old Style" w:hAnsi="Bookman Old Style"/>
        </w:rPr>
        <w:t>The Clerk reported that she had written to the Solicitors acting for Mr and Mrs Harrison to convey their refusal for a Deed of Easement.  A letter from City Council confirming their support of that decision had also been received.</w:t>
      </w:r>
    </w:p>
    <w:p w:rsidR="00953872" w:rsidRDefault="00EC6C14" w:rsidP="00B8007C">
      <w:pPr>
        <w:pStyle w:val="NormalWeb"/>
        <w:ind w:left="720" w:hanging="720"/>
        <w:jc w:val="both"/>
        <w:rPr>
          <w:rFonts w:ascii="Bookman Old Style" w:hAnsi="Bookman Old Style"/>
        </w:rPr>
      </w:pPr>
      <w:r>
        <w:rPr>
          <w:rFonts w:ascii="Bookman Old Style" w:hAnsi="Bookman Old Style"/>
        </w:rPr>
        <w:t>(e)</w:t>
      </w:r>
      <w:r>
        <w:rPr>
          <w:rFonts w:ascii="Bookman Old Style" w:hAnsi="Bookman Old Style"/>
        </w:rPr>
        <w:tab/>
      </w:r>
      <w:r w:rsidR="00DF365B">
        <w:rPr>
          <w:rFonts w:ascii="Bookman Old Style" w:hAnsi="Bookman Old Style"/>
          <w:b/>
        </w:rPr>
        <w:t>Post Office relocation -</w:t>
      </w:r>
      <w:r>
        <w:rPr>
          <w:rFonts w:ascii="Bookman Old Style" w:hAnsi="Bookman Old Style"/>
        </w:rPr>
        <w:t>A letter of confirmation had been received from the Post Office that the proposed relocation to Costcutter of the Village Post Office is not to progress.</w:t>
      </w:r>
      <w:r w:rsidR="00865C58">
        <w:rPr>
          <w:rFonts w:ascii="Bookman Old Style" w:hAnsi="Bookman Old Style"/>
        </w:rPr>
        <w:t xml:space="preserve">  The Clerk understood that several residents felt a good location would be the Library and were writing to Ward Cllrs with their views.</w:t>
      </w:r>
    </w:p>
    <w:p w:rsidR="00EC6C14" w:rsidRDefault="00EC6C14" w:rsidP="00B8007C">
      <w:pPr>
        <w:pStyle w:val="NormalWeb"/>
        <w:ind w:left="720" w:hanging="720"/>
        <w:jc w:val="both"/>
        <w:rPr>
          <w:rFonts w:ascii="Bookman Old Style" w:hAnsi="Bookman Old Style"/>
        </w:rPr>
      </w:pPr>
      <w:r>
        <w:rPr>
          <w:rFonts w:ascii="Bookman Old Style" w:hAnsi="Bookman Old Style"/>
        </w:rPr>
        <w:t>(f)</w:t>
      </w:r>
      <w:r>
        <w:rPr>
          <w:rFonts w:ascii="Bookman Old Style" w:hAnsi="Bookman Old Style"/>
        </w:rPr>
        <w:tab/>
      </w:r>
      <w:r w:rsidR="00DF365B">
        <w:rPr>
          <w:rFonts w:ascii="Bookman Old Style" w:hAnsi="Bookman Old Style"/>
          <w:b/>
        </w:rPr>
        <w:t>Telephone Box adoption -</w:t>
      </w:r>
      <w:r w:rsidR="00DF365B">
        <w:rPr>
          <w:rFonts w:ascii="Bookman Old Style" w:hAnsi="Bookman Old Style"/>
        </w:rPr>
        <w:t>T</w:t>
      </w:r>
      <w:r>
        <w:rPr>
          <w:rFonts w:ascii="Bookman Old Style" w:hAnsi="Bookman Old Style"/>
        </w:rPr>
        <w:t>he telephone kiosk recently adopted is being used as a urinal and the smell is disgusting.</w:t>
      </w:r>
      <w:r w:rsidR="00865C58">
        <w:rPr>
          <w:rFonts w:ascii="Bookman Old Style" w:hAnsi="Bookman Old Style"/>
        </w:rPr>
        <w:t xml:space="preserve">  The Clerk was asked to request a quote from Neil Jackson to secure the door until such time as a decision is made as to its future use.   Cllr Fisher agreed to steam clean the box as it was extremely dirty and smelly.</w:t>
      </w:r>
    </w:p>
    <w:p w:rsidR="00EC6C14" w:rsidRDefault="00EC6C14" w:rsidP="00B8007C">
      <w:pPr>
        <w:pStyle w:val="NormalWeb"/>
        <w:ind w:left="720" w:hanging="720"/>
        <w:jc w:val="both"/>
        <w:rPr>
          <w:rFonts w:ascii="Bookman Old Style" w:hAnsi="Bookman Old Style"/>
        </w:rPr>
      </w:pPr>
      <w:r>
        <w:rPr>
          <w:rFonts w:ascii="Bookman Old Style" w:hAnsi="Bookman Old Style"/>
        </w:rPr>
        <w:t>(g)</w:t>
      </w:r>
      <w:r>
        <w:rPr>
          <w:rFonts w:ascii="Bookman Old Style" w:hAnsi="Bookman Old Style"/>
        </w:rPr>
        <w:tab/>
      </w:r>
      <w:r w:rsidR="00DF365B">
        <w:rPr>
          <w:rFonts w:ascii="Bookman Old Style" w:hAnsi="Bookman Old Style"/>
          <w:b/>
        </w:rPr>
        <w:t xml:space="preserve">Playground issues - </w:t>
      </w:r>
      <w:r>
        <w:rPr>
          <w:rFonts w:ascii="Bookman Old Style" w:hAnsi="Bookman Old Style"/>
        </w:rPr>
        <w:t>Cllr Chapman reported that the new play equipment has been installed at Kirklands and is being abused from the outset.   Repairs to the artificial grass are being investigated and the “cage” is due at the end of July.</w:t>
      </w:r>
    </w:p>
    <w:p w:rsidR="005F2864" w:rsidRPr="005F2864" w:rsidRDefault="005F2864" w:rsidP="00B8007C">
      <w:pPr>
        <w:pStyle w:val="NormalWeb"/>
        <w:ind w:left="720" w:hanging="720"/>
        <w:jc w:val="both"/>
        <w:rPr>
          <w:rFonts w:ascii="Bookman Old Style" w:hAnsi="Bookman Old Style"/>
          <w:b/>
        </w:rPr>
      </w:pPr>
      <w:r>
        <w:rPr>
          <w:rFonts w:ascii="Bookman Old Style" w:hAnsi="Bookman Old Style"/>
        </w:rPr>
        <w:tab/>
        <w:t>(i)   the request for hedging and shrubs by residents to protect their fencing was discussed further and it was agreed to await the completion of the installations before a decision is made</w:t>
      </w:r>
      <w:r w:rsidR="00865C58">
        <w:rPr>
          <w:rFonts w:ascii="Bookman Old Style" w:hAnsi="Bookman Old Style"/>
        </w:rPr>
        <w:t xml:space="preserve"> but a meeting with the residents to decide what shrubs to p</w:t>
      </w:r>
      <w:r w:rsidR="005E7AE1">
        <w:rPr>
          <w:rFonts w:ascii="Bookman Old Style" w:hAnsi="Bookman Old Style"/>
        </w:rPr>
        <w:t>lant and location of hedging and</w:t>
      </w:r>
      <w:r w:rsidR="00865C58">
        <w:rPr>
          <w:rFonts w:ascii="Bookman Old Style" w:hAnsi="Bookman Old Style"/>
        </w:rPr>
        <w:t xml:space="preserve"> screening would be done in September </w:t>
      </w:r>
      <w:r>
        <w:rPr>
          <w:rFonts w:ascii="Bookman Old Style" w:hAnsi="Bookman Old Style"/>
        </w:rPr>
        <w:t xml:space="preserve"> </w:t>
      </w:r>
      <w:r>
        <w:rPr>
          <w:rFonts w:ascii="Bookman Old Style" w:hAnsi="Bookman Old Style"/>
          <w:b/>
        </w:rPr>
        <w:t>Resolution 140715/0</w:t>
      </w:r>
      <w:r w:rsidR="00DF365B">
        <w:rPr>
          <w:rFonts w:ascii="Bookman Old Style" w:hAnsi="Bookman Old Style"/>
          <w:b/>
        </w:rPr>
        <w:t>4</w:t>
      </w:r>
    </w:p>
    <w:p w:rsidR="00EC6C14" w:rsidRDefault="00EC6C14" w:rsidP="00B8007C">
      <w:pPr>
        <w:pStyle w:val="NormalWeb"/>
        <w:ind w:left="720" w:hanging="720"/>
        <w:jc w:val="both"/>
        <w:rPr>
          <w:rFonts w:ascii="Bookman Old Style" w:hAnsi="Bookman Old Style"/>
          <w:b/>
        </w:rPr>
      </w:pPr>
      <w:r>
        <w:rPr>
          <w:rFonts w:ascii="Bookman Old Style" w:hAnsi="Bookman Old Style"/>
        </w:rPr>
        <w:tab/>
      </w:r>
      <w:r w:rsidR="005F2864">
        <w:rPr>
          <w:rFonts w:ascii="Bookman Old Style" w:hAnsi="Bookman Old Style"/>
        </w:rPr>
        <w:t xml:space="preserve">(ii)  </w:t>
      </w:r>
      <w:r>
        <w:rPr>
          <w:rFonts w:ascii="Bookman Old Style" w:hAnsi="Bookman Old Style"/>
        </w:rPr>
        <w:t>Following the quarterly inspection, repairs were required and estimated at £200</w:t>
      </w:r>
      <w:r w:rsidR="00FC373B">
        <w:rPr>
          <w:rFonts w:ascii="Bookman Old Style" w:hAnsi="Bookman Old Style"/>
        </w:rPr>
        <w:t>.</w:t>
      </w:r>
      <w:r>
        <w:rPr>
          <w:rFonts w:ascii="Bookman Old Style" w:hAnsi="Bookman Old Style"/>
        </w:rPr>
        <w:tab/>
        <w:t>The playground inspection contracts are due to be renewed and it was recommended that the previous contractor be given a second</w:t>
      </w:r>
      <w:r w:rsidR="0080320A">
        <w:rPr>
          <w:rFonts w:ascii="Bookman Old Style" w:hAnsi="Bookman Old Style"/>
        </w:rPr>
        <w:t xml:space="preserve"> </w:t>
      </w:r>
      <w:r>
        <w:rPr>
          <w:rFonts w:ascii="Bookman Old Style" w:hAnsi="Bookman Old Style"/>
        </w:rPr>
        <w:t>chance</w:t>
      </w:r>
      <w:r w:rsidR="005E7AE1">
        <w:rPr>
          <w:rFonts w:ascii="Bookman Old Style" w:hAnsi="Bookman Old Style"/>
        </w:rPr>
        <w:t xml:space="preserve"> and any repairs would wait until the next inspection is carried out.</w:t>
      </w:r>
      <w:r>
        <w:rPr>
          <w:rFonts w:ascii="Bookman Old Style" w:hAnsi="Bookman Old Style"/>
        </w:rPr>
        <w:t xml:space="preserve">.  This was approved </w:t>
      </w:r>
      <w:r>
        <w:rPr>
          <w:rFonts w:ascii="Bookman Old Style" w:hAnsi="Bookman Old Style"/>
          <w:b/>
        </w:rPr>
        <w:t>Resolution 140715/0</w:t>
      </w:r>
      <w:r w:rsidR="00DF365B">
        <w:rPr>
          <w:rFonts w:ascii="Bookman Old Style" w:hAnsi="Bookman Old Style"/>
          <w:b/>
        </w:rPr>
        <w:t>5</w:t>
      </w:r>
    </w:p>
    <w:p w:rsidR="00FC373B" w:rsidRDefault="00FC373B" w:rsidP="005F2864">
      <w:pPr>
        <w:pStyle w:val="NormalWeb"/>
        <w:ind w:left="720" w:hanging="720"/>
        <w:jc w:val="both"/>
        <w:rPr>
          <w:rFonts w:ascii="Bookman Old Style" w:hAnsi="Bookman Old Style"/>
          <w:b/>
        </w:rPr>
      </w:pPr>
      <w:r>
        <w:rPr>
          <w:rFonts w:ascii="Bookman Old Style" w:hAnsi="Bookman Old Style"/>
          <w:b/>
        </w:rPr>
        <w:tab/>
      </w:r>
      <w:r>
        <w:rPr>
          <w:rFonts w:ascii="Bookman Old Style" w:hAnsi="Bookman Old Style"/>
        </w:rPr>
        <w:t xml:space="preserve">(iii)  </w:t>
      </w:r>
      <w:r w:rsidR="00EC6C14">
        <w:rPr>
          <w:rFonts w:ascii="Bookman Old Style" w:hAnsi="Bookman Old Style"/>
        </w:rPr>
        <w:t>Cllr Chapman reported that, in his view, the wooden equipment was in need of some good quality preservative and volunteers needed for a morning to do the work.  Cllrs Hill, Chambers, and the Clerk offered a</w:t>
      </w:r>
      <w:r w:rsidR="0080320A">
        <w:rPr>
          <w:rFonts w:ascii="Bookman Old Style" w:hAnsi="Bookman Old Style"/>
        </w:rPr>
        <w:t xml:space="preserve"> </w:t>
      </w:r>
      <w:r w:rsidR="00EC6C14">
        <w:rPr>
          <w:rFonts w:ascii="Bookman Old Style" w:hAnsi="Bookman Old Style"/>
        </w:rPr>
        <w:t>morning and</w:t>
      </w:r>
      <w:r w:rsidR="0080320A">
        <w:rPr>
          <w:rFonts w:ascii="Bookman Old Style" w:hAnsi="Bookman Old Style"/>
        </w:rPr>
        <w:t xml:space="preserve"> </w:t>
      </w:r>
      <w:r w:rsidR="005E7AE1">
        <w:rPr>
          <w:rFonts w:ascii="Bookman Old Style" w:hAnsi="Bookman Old Style"/>
        </w:rPr>
        <w:t>various brands of preservative discussed.   The Clerk was instructed to request advice from Playdale, the providers of the equipment as what was best to use and non toxic for the children.</w:t>
      </w:r>
      <w:r>
        <w:rPr>
          <w:rFonts w:ascii="Bookman Old Style" w:hAnsi="Bookman Old Style"/>
        </w:rPr>
        <w:t xml:space="preserve"> </w:t>
      </w:r>
      <w:r>
        <w:rPr>
          <w:rFonts w:ascii="Bookman Old Style" w:hAnsi="Bookman Old Style"/>
          <w:b/>
        </w:rPr>
        <w:t>Resolution 1407015/0</w:t>
      </w:r>
      <w:r w:rsidR="00DF365B">
        <w:rPr>
          <w:rFonts w:ascii="Bookman Old Style" w:hAnsi="Bookman Old Style"/>
          <w:b/>
        </w:rPr>
        <w:t>6</w:t>
      </w:r>
    </w:p>
    <w:p w:rsidR="005F2864" w:rsidRDefault="00E000D8" w:rsidP="005F2864">
      <w:pPr>
        <w:pStyle w:val="NormalWeb"/>
        <w:ind w:left="720" w:hanging="720"/>
        <w:jc w:val="both"/>
        <w:rPr>
          <w:rFonts w:ascii="Bookman Old Style" w:hAnsi="Bookman Old Style"/>
          <w:b/>
        </w:rPr>
      </w:pPr>
      <w:r>
        <w:rPr>
          <w:rFonts w:ascii="Bookman Old Style" w:hAnsi="Bookman Old Style"/>
        </w:rPr>
        <w:tab/>
      </w:r>
      <w:r w:rsidR="005F2864">
        <w:rPr>
          <w:rFonts w:ascii="Bookman Old Style" w:hAnsi="Bookman Old Style"/>
        </w:rPr>
        <w:t xml:space="preserve">The new equipment has been installed at Kirklands Playground and is a great success with the children but the twister is being abused with children sitting on top looking into neighbouring properties which is not acceptable.  The contractor has advised that the equipment cannot be modified and the annoyance may stop once the football area is completed.  </w:t>
      </w:r>
      <w:r w:rsidR="005E7AE1">
        <w:rPr>
          <w:rFonts w:ascii="Bookman Old Style" w:hAnsi="Bookman Old Style"/>
        </w:rPr>
        <w:t>The residents with properties surrounding the equipment all agreed that this abuse would continue and the Clerk was instructed to inform the provider to relocate the twister</w:t>
      </w:r>
      <w:r w:rsidR="005F2864">
        <w:rPr>
          <w:rFonts w:ascii="Bookman Old Style" w:hAnsi="Bookman Old Style"/>
        </w:rPr>
        <w:t xml:space="preserve"> when the cage </w:t>
      </w:r>
      <w:r w:rsidR="005E7AE1">
        <w:rPr>
          <w:rFonts w:ascii="Bookman Old Style" w:hAnsi="Bookman Old Style"/>
        </w:rPr>
        <w:t xml:space="preserve">is </w:t>
      </w:r>
      <w:r w:rsidR="005F2864">
        <w:rPr>
          <w:rFonts w:ascii="Bookman Old Style" w:hAnsi="Bookman Old Style"/>
        </w:rPr>
        <w:t xml:space="preserve">installed  </w:t>
      </w:r>
      <w:r w:rsidR="005F2864">
        <w:rPr>
          <w:rFonts w:ascii="Bookman Old Style" w:hAnsi="Bookman Old Style"/>
          <w:b/>
        </w:rPr>
        <w:t>Resolution 140715/0</w:t>
      </w:r>
      <w:r w:rsidR="00DF365B">
        <w:rPr>
          <w:rFonts w:ascii="Bookman Old Style" w:hAnsi="Bookman Old Style"/>
          <w:b/>
        </w:rPr>
        <w:t>7</w:t>
      </w:r>
    </w:p>
    <w:p w:rsidR="00FC373B" w:rsidRDefault="00FC373B" w:rsidP="005F2864">
      <w:pPr>
        <w:pStyle w:val="NormalWeb"/>
        <w:ind w:left="720" w:hanging="720"/>
        <w:jc w:val="both"/>
        <w:rPr>
          <w:rFonts w:ascii="Bookman Old Style" w:hAnsi="Bookman Old Style"/>
          <w:b/>
        </w:rPr>
      </w:pPr>
      <w:r>
        <w:rPr>
          <w:rFonts w:ascii="Bookman Old Style" w:hAnsi="Bookman Old Style"/>
        </w:rPr>
        <w:t>(h)</w:t>
      </w:r>
      <w:r>
        <w:rPr>
          <w:rFonts w:ascii="Bookman Old Style" w:hAnsi="Bookman Old Style"/>
        </w:rPr>
        <w:tab/>
      </w:r>
      <w:r w:rsidR="00DF365B">
        <w:rPr>
          <w:rFonts w:ascii="Bookman Old Style" w:hAnsi="Bookman Old Style"/>
          <w:b/>
        </w:rPr>
        <w:t xml:space="preserve">Funding - </w:t>
      </w:r>
      <w:r>
        <w:rPr>
          <w:rFonts w:ascii="Bookman Old Style" w:hAnsi="Bookman Old Style"/>
        </w:rPr>
        <w:t>The request for funding for surfacing under the play tower at Robert Wilkinson Academy had been received with quotes.  It was resolved that</w:t>
      </w:r>
      <w:r w:rsidR="005E7AE1">
        <w:rPr>
          <w:rFonts w:ascii="Bookman Old Style" w:hAnsi="Bookman Old Style"/>
        </w:rPr>
        <w:t xml:space="preserve"> a grant of £2,000 be given </w:t>
      </w:r>
      <w:r w:rsidR="005E7AE1">
        <w:rPr>
          <w:rFonts w:ascii="Bookman Old Style" w:hAnsi="Bookman Old Style"/>
          <w:b/>
        </w:rPr>
        <w:t>Resolution 140715/0</w:t>
      </w:r>
      <w:r w:rsidR="00DF365B">
        <w:rPr>
          <w:rFonts w:ascii="Bookman Old Style" w:hAnsi="Bookman Old Style"/>
          <w:b/>
        </w:rPr>
        <w:t>8</w:t>
      </w:r>
    </w:p>
    <w:p w:rsidR="00DF365B" w:rsidRPr="00DF365B" w:rsidRDefault="00DF365B" w:rsidP="005F2864">
      <w:pPr>
        <w:pStyle w:val="NormalWeb"/>
        <w:ind w:left="720" w:hanging="720"/>
        <w:jc w:val="both"/>
        <w:rPr>
          <w:rFonts w:ascii="Bookman Old Style" w:hAnsi="Bookman Old Style"/>
        </w:rPr>
      </w:pPr>
      <w:r>
        <w:rPr>
          <w:rFonts w:ascii="Bookman Old Style" w:hAnsi="Bookman Old Style"/>
        </w:rPr>
        <w:t>(i)</w:t>
      </w:r>
      <w:r>
        <w:rPr>
          <w:rFonts w:ascii="Bookman Old Style" w:hAnsi="Bookman Old Style"/>
        </w:rPr>
        <w:tab/>
      </w:r>
      <w:r>
        <w:rPr>
          <w:rFonts w:ascii="Bookman Old Style" w:hAnsi="Bookman Old Style"/>
          <w:b/>
        </w:rPr>
        <w:t>Footpaths  -</w:t>
      </w:r>
      <w:r>
        <w:rPr>
          <w:rFonts w:ascii="Bookman Old Style" w:hAnsi="Bookman Old Style"/>
        </w:rPr>
        <w:t>Cllr Plant reported that his efforts to provide a bifold leaflet with all the definitive rights of way on it was progressing slowly.</w:t>
      </w:r>
    </w:p>
    <w:p w:rsidR="00FC373B" w:rsidRDefault="00FC373B" w:rsidP="005F2864">
      <w:pPr>
        <w:pStyle w:val="NormalWeb"/>
        <w:ind w:left="720" w:hanging="720"/>
        <w:jc w:val="both"/>
        <w:rPr>
          <w:rFonts w:ascii="Bookman Old Style" w:hAnsi="Bookman Old Style"/>
          <w:u w:val="single"/>
        </w:rPr>
      </w:pPr>
      <w:r>
        <w:rPr>
          <w:rFonts w:ascii="Bookman Old Style" w:hAnsi="Bookman Old Style"/>
        </w:rPr>
        <w:t xml:space="preserve"> </w:t>
      </w:r>
      <w:r>
        <w:rPr>
          <w:rFonts w:ascii="Bookman Old Style" w:hAnsi="Bookman Old Style"/>
          <w:u w:val="single"/>
        </w:rPr>
        <w:t>6.</w:t>
      </w:r>
      <w:r>
        <w:rPr>
          <w:rFonts w:ascii="Bookman Old Style" w:hAnsi="Bookman Old Style"/>
          <w:u w:val="single"/>
        </w:rPr>
        <w:tab/>
        <w:t>NEIGHBOURHOOD PLAN</w:t>
      </w:r>
    </w:p>
    <w:p w:rsidR="00FC373B" w:rsidRPr="00FC373B" w:rsidRDefault="00FC373B" w:rsidP="005F2864">
      <w:pPr>
        <w:pStyle w:val="NormalWeb"/>
        <w:ind w:left="720" w:hanging="720"/>
        <w:jc w:val="both"/>
        <w:rPr>
          <w:rFonts w:ascii="Bookman Old Style" w:hAnsi="Bookman Old Style"/>
        </w:rPr>
      </w:pPr>
      <w:r>
        <w:rPr>
          <w:rFonts w:ascii="Bookman Old Style" w:hAnsi="Bookman Old Style"/>
        </w:rPr>
        <w:t>Cllr  Marquis suggested that a meeting should be arranged to discuss and progress this</w:t>
      </w:r>
      <w:r w:rsidR="00DF365B">
        <w:rPr>
          <w:rFonts w:ascii="Bookman Old Style" w:hAnsi="Bookman Old Style"/>
        </w:rPr>
        <w:t xml:space="preserve"> – three councillors interested are Keith Marquis, Tony Fisher and Lawrence Mattinson</w:t>
      </w:r>
    </w:p>
    <w:p w:rsidR="00FC373B" w:rsidRDefault="00FC373B" w:rsidP="005F2864">
      <w:pPr>
        <w:pStyle w:val="NormalWeb"/>
        <w:ind w:left="720" w:hanging="720"/>
        <w:jc w:val="both"/>
        <w:rPr>
          <w:rFonts w:ascii="Bookman Old Style" w:hAnsi="Bookman Old Style"/>
          <w:u w:val="single"/>
        </w:rPr>
      </w:pPr>
      <w:r>
        <w:rPr>
          <w:rFonts w:ascii="Bookman Old Style" w:hAnsi="Bookman Old Style"/>
          <w:u w:val="single"/>
        </w:rPr>
        <w:t>7</w:t>
      </w:r>
      <w:r>
        <w:rPr>
          <w:rFonts w:ascii="Bookman Old Style" w:hAnsi="Bookman Old Style"/>
          <w:u w:val="single"/>
        </w:rPr>
        <w:tab/>
        <w:t>ROAD SAFETY</w:t>
      </w:r>
    </w:p>
    <w:p w:rsidR="00FC373B" w:rsidRPr="00DF365B" w:rsidRDefault="00FC373B" w:rsidP="00E60DE5">
      <w:pPr>
        <w:pStyle w:val="NormalWeb"/>
        <w:jc w:val="both"/>
        <w:rPr>
          <w:rFonts w:ascii="Bookman Old Style" w:hAnsi="Bookman Old Style"/>
          <w:b/>
        </w:rPr>
      </w:pPr>
      <w:r>
        <w:rPr>
          <w:rFonts w:ascii="Bookman Old Style" w:hAnsi="Bookman Old Style"/>
        </w:rPr>
        <w:t xml:space="preserve">Cllr Mattinson had prepared a comprehensive presentation and report regarding traffic and road safety issues in the village which had been circulated to Councillors </w:t>
      </w:r>
      <w:r w:rsidR="005E7AE1">
        <w:rPr>
          <w:rFonts w:ascii="Bookman Old Style" w:hAnsi="Bookman Old Style"/>
        </w:rPr>
        <w:t>and a response from City</w:t>
      </w:r>
      <w:r w:rsidR="00DF365B">
        <w:rPr>
          <w:rFonts w:ascii="Bookman Old Style" w:hAnsi="Bookman Old Style"/>
        </w:rPr>
        <w:t xml:space="preserve"> </w:t>
      </w:r>
      <w:r w:rsidR="005E7AE1">
        <w:rPr>
          <w:rFonts w:ascii="Bookman Old Style" w:hAnsi="Bookman Old Style"/>
        </w:rPr>
        <w:t>Council Road Safety Officer had b</w:t>
      </w:r>
      <w:r w:rsidR="00DF365B">
        <w:rPr>
          <w:rFonts w:ascii="Bookman Old Style" w:hAnsi="Bookman Old Style"/>
        </w:rPr>
        <w:t>e</w:t>
      </w:r>
      <w:r w:rsidR="005E7AE1">
        <w:rPr>
          <w:rFonts w:ascii="Bookman Old Style" w:hAnsi="Bookman Old Style"/>
        </w:rPr>
        <w:t xml:space="preserve">en received that morning.  It was decided that, following other suggestions for inclusion,  Cllr Mattinson would update the report and this would be circulated to all </w:t>
      </w:r>
      <w:r w:rsidR="00DF365B">
        <w:rPr>
          <w:rFonts w:ascii="Bookman Old Style" w:hAnsi="Bookman Old Style"/>
        </w:rPr>
        <w:t>C</w:t>
      </w:r>
      <w:r w:rsidR="005E7AE1">
        <w:rPr>
          <w:rFonts w:ascii="Bookman Old Style" w:hAnsi="Bookman Old Style"/>
        </w:rPr>
        <w:t>llrs with the response for detailed discussion at the  August meetin</w:t>
      </w:r>
      <w:r>
        <w:rPr>
          <w:rFonts w:ascii="Bookman Old Style" w:hAnsi="Bookman Old Style"/>
        </w:rPr>
        <w:t>g.</w:t>
      </w:r>
      <w:r w:rsidR="00E60DE5">
        <w:rPr>
          <w:rFonts w:ascii="Bookman Old Style" w:hAnsi="Bookman Old Style"/>
        </w:rPr>
        <w:t xml:space="preserve">  A letter of support had been received from the Police Commissioner</w:t>
      </w:r>
      <w:r w:rsidR="00DF365B">
        <w:rPr>
          <w:rFonts w:ascii="Bookman Old Style" w:hAnsi="Bookman Old Style"/>
        </w:rPr>
        <w:t xml:space="preserve">.  Cllr Mattinson would also  prepare a response to City Council Road Safety Officer and forward to the Clerk. </w:t>
      </w:r>
      <w:r w:rsidR="00DF365B">
        <w:rPr>
          <w:rFonts w:ascii="Bookman Old Style" w:hAnsi="Bookman Old Style"/>
          <w:b/>
        </w:rPr>
        <w:t>Resolution 140715/09</w:t>
      </w:r>
    </w:p>
    <w:p w:rsidR="00E000D8" w:rsidRDefault="00FC373B" w:rsidP="00915AA3">
      <w:pPr>
        <w:pStyle w:val="NormalWeb"/>
        <w:ind w:left="720" w:hanging="720"/>
        <w:jc w:val="both"/>
        <w:rPr>
          <w:rFonts w:ascii="Bookman Old Style" w:hAnsi="Bookman Old Style"/>
        </w:rPr>
      </w:pPr>
      <w:r>
        <w:rPr>
          <w:rFonts w:ascii="Bookman Old Style" w:hAnsi="Bookman Old Style"/>
          <w:u w:val="single"/>
        </w:rPr>
        <w:t>8</w:t>
      </w:r>
      <w:r>
        <w:rPr>
          <w:rFonts w:ascii="Bookman Old Style" w:hAnsi="Bookman Old Style"/>
          <w:u w:val="single"/>
        </w:rPr>
        <w:tab/>
        <w:t>POLICE REPORT</w:t>
      </w:r>
    </w:p>
    <w:p w:rsidR="00FC373B" w:rsidRDefault="00FC373B" w:rsidP="00915AA3">
      <w:pPr>
        <w:pStyle w:val="NormalWeb"/>
        <w:ind w:left="720" w:hanging="720"/>
        <w:jc w:val="both"/>
        <w:rPr>
          <w:rFonts w:ascii="Bookman Old Style" w:hAnsi="Bookman Old Style"/>
        </w:rPr>
      </w:pPr>
      <w:r>
        <w:rPr>
          <w:rFonts w:ascii="Bookman Old Style" w:hAnsi="Bookman Old Style"/>
        </w:rPr>
        <w:t>The monthly report from our PCSO was discussed and noted</w:t>
      </w:r>
      <w:r w:rsidR="00E60DE5">
        <w:rPr>
          <w:rFonts w:ascii="Bookman Old Style" w:hAnsi="Bookman Old Style"/>
        </w:rPr>
        <w:t>.</w:t>
      </w:r>
    </w:p>
    <w:p w:rsidR="00FC373B" w:rsidRDefault="00FC373B" w:rsidP="00915AA3">
      <w:pPr>
        <w:pStyle w:val="NormalWeb"/>
        <w:ind w:left="720" w:hanging="720"/>
        <w:jc w:val="both"/>
        <w:rPr>
          <w:rFonts w:ascii="Bookman Old Style" w:hAnsi="Bookman Old Style"/>
          <w:u w:val="single"/>
        </w:rPr>
      </w:pPr>
      <w:r>
        <w:rPr>
          <w:rFonts w:ascii="Bookman Old Style" w:hAnsi="Bookman Old Style"/>
          <w:u w:val="single"/>
        </w:rPr>
        <w:t>9</w:t>
      </w:r>
      <w:r>
        <w:rPr>
          <w:rFonts w:ascii="Bookman Old Style" w:hAnsi="Bookman Old Style"/>
          <w:u w:val="single"/>
        </w:rPr>
        <w:tab/>
        <w:t>PLANNING</w:t>
      </w:r>
    </w:p>
    <w:p w:rsidR="00FC373B" w:rsidRPr="00FC373B" w:rsidRDefault="00FC373B" w:rsidP="00915AA3">
      <w:pPr>
        <w:pStyle w:val="NormalWeb"/>
        <w:ind w:left="720" w:hanging="720"/>
        <w:jc w:val="both"/>
        <w:rPr>
          <w:rFonts w:ascii="Bookman Old Style" w:hAnsi="Bookman Old Style"/>
          <w:b/>
        </w:rPr>
      </w:pPr>
      <w:r>
        <w:rPr>
          <w:rFonts w:ascii="Bookman Old Style" w:hAnsi="Bookman Old Style"/>
        </w:rPr>
        <w:t xml:space="preserve">Cllr Chapman reported on the applications received, the planning committee recommendations and the decisions reached by City Council which were resolved to approve </w:t>
      </w:r>
      <w:r>
        <w:rPr>
          <w:rFonts w:ascii="Bookman Old Style" w:hAnsi="Bookman Old Style"/>
          <w:b/>
        </w:rPr>
        <w:t>Resolution 140715/</w:t>
      </w:r>
      <w:r w:rsidR="00DF365B">
        <w:rPr>
          <w:rFonts w:ascii="Bookman Old Style" w:hAnsi="Bookman Old Style"/>
          <w:b/>
        </w:rPr>
        <w:t>1</w:t>
      </w:r>
      <w:r>
        <w:rPr>
          <w:rFonts w:ascii="Bookman Old Style" w:hAnsi="Bookman Old Style"/>
          <w:b/>
        </w:rPr>
        <w:t>0</w:t>
      </w:r>
    </w:p>
    <w:p w:rsidR="00FC373B" w:rsidRDefault="00FC373B" w:rsidP="00915AA3">
      <w:pPr>
        <w:pStyle w:val="NormalWeb"/>
        <w:ind w:left="720" w:hanging="720"/>
        <w:jc w:val="both"/>
        <w:rPr>
          <w:rFonts w:ascii="Bookman Old Style" w:hAnsi="Bookman Old Style"/>
          <w:u w:val="single"/>
        </w:rPr>
      </w:pPr>
      <w:r>
        <w:rPr>
          <w:rFonts w:ascii="Bookman Old Style" w:hAnsi="Bookman Old Style"/>
          <w:u w:val="single"/>
        </w:rPr>
        <w:t>10</w:t>
      </w:r>
      <w:r>
        <w:rPr>
          <w:rFonts w:ascii="Bookman Old Style" w:hAnsi="Bookman Old Style"/>
          <w:u w:val="single"/>
        </w:rPr>
        <w:tab/>
        <w:t>FINANCE</w:t>
      </w:r>
    </w:p>
    <w:p w:rsidR="00FC373B" w:rsidRDefault="009D0C29" w:rsidP="00915AA3">
      <w:pPr>
        <w:pStyle w:val="NormalWeb"/>
        <w:ind w:left="720" w:hanging="720"/>
        <w:jc w:val="both"/>
        <w:rPr>
          <w:rFonts w:ascii="Bookman Old Style" w:hAnsi="Bookman Old Style"/>
          <w:b/>
        </w:rPr>
      </w:pPr>
      <w:r>
        <w:rPr>
          <w:rFonts w:ascii="Bookman Old Style" w:hAnsi="Bookman Old Style"/>
        </w:rPr>
        <w:t>(</w:t>
      </w:r>
      <w:r w:rsidR="00FC373B">
        <w:rPr>
          <w:rFonts w:ascii="Bookman Old Style" w:hAnsi="Bookman Old Style"/>
        </w:rPr>
        <w:t>a)</w:t>
      </w:r>
      <w:r w:rsidR="00FC373B">
        <w:rPr>
          <w:rFonts w:ascii="Bookman Old Style" w:hAnsi="Bookman Old Style"/>
        </w:rPr>
        <w:tab/>
        <w:t xml:space="preserve">The Clerk requested approval for 14 hours overtime from April to June mainly from April and the office move.  The Council approved the payment </w:t>
      </w:r>
      <w:r w:rsidR="00FC373B">
        <w:rPr>
          <w:rFonts w:ascii="Bookman Old Style" w:hAnsi="Bookman Old Style"/>
          <w:b/>
        </w:rPr>
        <w:t>Resolution 140715/</w:t>
      </w:r>
      <w:r w:rsidR="00DF365B">
        <w:rPr>
          <w:rFonts w:ascii="Bookman Old Style" w:hAnsi="Bookman Old Style"/>
          <w:b/>
        </w:rPr>
        <w:t>11</w:t>
      </w:r>
    </w:p>
    <w:p w:rsidR="00E8250D" w:rsidRDefault="00E8250D" w:rsidP="00915AA3">
      <w:pPr>
        <w:pStyle w:val="NormalWeb"/>
        <w:ind w:left="720" w:hanging="720"/>
        <w:jc w:val="both"/>
        <w:rPr>
          <w:rFonts w:ascii="Bookman Old Style" w:hAnsi="Bookman Old Style"/>
          <w:b/>
        </w:rPr>
      </w:pPr>
      <w:r>
        <w:rPr>
          <w:rFonts w:ascii="Bookman Old Style" w:hAnsi="Bookman Old Style"/>
        </w:rPr>
        <w:t>(b)</w:t>
      </w:r>
      <w:r>
        <w:rPr>
          <w:rFonts w:ascii="Bookman Old Style" w:hAnsi="Bookman Old Style"/>
        </w:rPr>
        <w:tab/>
        <w:t xml:space="preserve">invoices for payment were approved </w:t>
      </w:r>
      <w:r>
        <w:rPr>
          <w:rFonts w:ascii="Bookman Old Style" w:hAnsi="Bookman Old Style"/>
          <w:b/>
        </w:rPr>
        <w:t>Resolution 140715/</w:t>
      </w:r>
      <w:r w:rsidR="00DF365B">
        <w:rPr>
          <w:rFonts w:ascii="Bookman Old Style" w:hAnsi="Bookman Old Style"/>
          <w:b/>
        </w:rPr>
        <w:t>12</w:t>
      </w:r>
    </w:p>
    <w:p w:rsidR="00E8250D" w:rsidRDefault="00E8250D" w:rsidP="00E8250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 xml:space="preserve">       </w:t>
      </w:r>
      <w:r>
        <w:rPr>
          <w:rFonts w:ascii="Times New Roman" w:hAnsi="Times New Roman"/>
          <w:kern w:val="28"/>
          <w:lang w:val="en-US"/>
        </w:rPr>
        <w:tab/>
        <w:t>(i)        Clerk’s salary+ overtime April-June</w:t>
      </w:r>
      <w:r>
        <w:rPr>
          <w:rFonts w:ascii="Times New Roman" w:hAnsi="Times New Roman"/>
          <w:kern w:val="28"/>
          <w:lang w:val="en-US"/>
        </w:rPr>
        <w:tab/>
        <w:t>£</w:t>
      </w:r>
      <w:r>
        <w:rPr>
          <w:rFonts w:ascii="Times New Roman" w:hAnsi="Times New Roman"/>
          <w:kern w:val="28"/>
          <w:lang w:val="en-US"/>
        </w:rPr>
        <w:tab/>
        <w:t>SO</w:t>
      </w:r>
    </w:p>
    <w:p w:rsidR="00E8250D" w:rsidRDefault="00E8250D" w:rsidP="00E8250D">
      <w:pPr>
        <w:widowControl w:val="0"/>
        <w:tabs>
          <w:tab w:val="left" w:pos="1134"/>
          <w:tab w:val="decimal" w:pos="7371"/>
        </w:tabs>
        <w:overflowPunct w:val="0"/>
        <w:autoSpaceDE w:val="0"/>
        <w:autoSpaceDN w:val="0"/>
        <w:adjustRightInd w:val="0"/>
        <w:spacing w:after="0" w:line="240" w:lineRule="auto"/>
        <w:ind w:left="993"/>
        <w:jc w:val="both"/>
        <w:rPr>
          <w:rFonts w:ascii="Times New Roman" w:hAnsi="Times New Roman"/>
          <w:kern w:val="28"/>
          <w:lang w:val="en-US"/>
        </w:rPr>
      </w:pPr>
      <w:r>
        <w:rPr>
          <w:rFonts w:ascii="Times New Roman" w:hAnsi="Times New Roman"/>
          <w:kern w:val="28"/>
          <w:lang w:val="en-US"/>
        </w:rPr>
        <w:t xml:space="preserve">  (ii         Red Oak Designs</w:t>
      </w:r>
      <w:r>
        <w:rPr>
          <w:rFonts w:ascii="Times New Roman" w:hAnsi="Times New Roman"/>
          <w:kern w:val="28"/>
          <w:lang w:val="en-US"/>
        </w:rPr>
        <w:tab/>
        <w:t>£50.56</w:t>
      </w:r>
    </w:p>
    <w:p w:rsidR="00E8250D" w:rsidRDefault="00E8250D" w:rsidP="00E8250D">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(iii)      Talktalk mobile</w:t>
      </w:r>
      <w:r>
        <w:rPr>
          <w:rFonts w:ascii="Times New Roman" w:hAnsi="Times New Roman"/>
          <w:kern w:val="28"/>
          <w:lang w:val="en-US"/>
        </w:rPr>
        <w:tab/>
        <w:t>£7.50</w:t>
      </w:r>
      <w:r>
        <w:rPr>
          <w:rFonts w:ascii="Times New Roman" w:hAnsi="Times New Roman"/>
          <w:kern w:val="28"/>
          <w:lang w:val="en-US"/>
        </w:rPr>
        <w:tab/>
        <w:t>DD</w:t>
      </w:r>
    </w:p>
    <w:p w:rsidR="00E8250D" w:rsidRDefault="00E8250D" w:rsidP="00E8250D">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(iv)      Sleightholme landscapes – DD grass cutting</w:t>
      </w:r>
      <w:r>
        <w:rPr>
          <w:rFonts w:ascii="Times New Roman" w:hAnsi="Times New Roman"/>
          <w:kern w:val="28"/>
          <w:lang w:val="en-US"/>
        </w:rPr>
        <w:tab/>
        <w:t>£192.00</w:t>
      </w:r>
    </w:p>
    <w:p w:rsidR="00E8250D" w:rsidRDefault="00E8250D" w:rsidP="00E8250D">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 xml:space="preserve">(v)       Rob Cartmell grass cutting </w:t>
      </w:r>
      <w:r>
        <w:rPr>
          <w:rFonts w:ascii="Times New Roman" w:hAnsi="Times New Roman"/>
          <w:kern w:val="28"/>
          <w:lang w:val="en-US"/>
        </w:rPr>
        <w:tab/>
        <w:t>£728.00</w:t>
      </w:r>
    </w:p>
    <w:p w:rsidR="00E8250D" w:rsidRDefault="00E8250D" w:rsidP="00E8250D">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(vi)       Rob Cartmell cemetery maintenance</w:t>
      </w:r>
      <w:r>
        <w:rPr>
          <w:rFonts w:ascii="Times New Roman" w:hAnsi="Times New Roman"/>
          <w:kern w:val="28"/>
          <w:lang w:val="en-US"/>
        </w:rPr>
        <w:tab/>
        <w:t>£256.00</w:t>
      </w:r>
    </w:p>
    <w:p w:rsidR="00E8250D" w:rsidRDefault="00E8250D" w:rsidP="00E8250D">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(vii)      ICO Date Protection registration</w:t>
      </w:r>
      <w:r>
        <w:rPr>
          <w:rFonts w:ascii="Times New Roman" w:hAnsi="Times New Roman"/>
          <w:kern w:val="28"/>
          <w:lang w:val="en-US"/>
        </w:rPr>
        <w:tab/>
        <w:t>£35.00</w:t>
      </w:r>
    </w:p>
    <w:p w:rsidR="00E8250D" w:rsidRDefault="00E8250D" w:rsidP="00E8250D">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(viii)    River Foss Society membership</w:t>
      </w:r>
      <w:r>
        <w:rPr>
          <w:rFonts w:ascii="Times New Roman" w:hAnsi="Times New Roman"/>
          <w:kern w:val="28"/>
          <w:lang w:val="en-US"/>
        </w:rPr>
        <w:tab/>
        <w:t>£18.00</w:t>
      </w:r>
    </w:p>
    <w:p w:rsidR="00E8250D" w:rsidRDefault="00E8250D" w:rsidP="00E8250D">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(ix)       FAC welding</w:t>
      </w:r>
      <w:r>
        <w:rPr>
          <w:rFonts w:ascii="Times New Roman" w:hAnsi="Times New Roman"/>
          <w:kern w:val="28"/>
          <w:lang w:val="en-US"/>
        </w:rPr>
        <w:tab/>
        <w:t>£78.00</w:t>
      </w:r>
    </w:p>
    <w:p w:rsidR="00E8250D" w:rsidRDefault="00E8250D" w:rsidP="00E8250D">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(x)        SLCC finance course fees</w:t>
      </w:r>
      <w:r>
        <w:rPr>
          <w:rFonts w:ascii="Times New Roman" w:hAnsi="Times New Roman"/>
          <w:kern w:val="28"/>
          <w:lang w:val="en-US"/>
        </w:rPr>
        <w:tab/>
        <w:t>£228.00</w:t>
      </w:r>
    </w:p>
    <w:p w:rsidR="00E8250D" w:rsidRDefault="00E8250D" w:rsidP="00E8250D">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(xi)       RSS playground inspection</w:t>
      </w:r>
      <w:r>
        <w:rPr>
          <w:rFonts w:ascii="Times New Roman" w:hAnsi="Times New Roman"/>
          <w:kern w:val="28"/>
          <w:lang w:val="en-US"/>
        </w:rPr>
        <w:tab/>
        <w:t>£96.00</w:t>
      </w:r>
    </w:p>
    <w:p w:rsidR="00E8250D" w:rsidRDefault="00E8250D" w:rsidP="00E8250D">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(xii)      Browns Nurseries</w:t>
      </w:r>
      <w:r>
        <w:rPr>
          <w:rFonts w:ascii="Times New Roman" w:hAnsi="Times New Roman"/>
          <w:kern w:val="28"/>
          <w:lang w:val="en-US"/>
        </w:rPr>
        <w:tab/>
        <w:t>420.00</w:t>
      </w:r>
    </w:p>
    <w:p w:rsidR="00E8250D" w:rsidRDefault="00E8250D" w:rsidP="00E8250D">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(xiii)     Hopkinsons strimmer service</w:t>
      </w:r>
      <w:r>
        <w:rPr>
          <w:rFonts w:ascii="Times New Roman" w:hAnsi="Times New Roman"/>
          <w:kern w:val="28"/>
          <w:lang w:val="en-US"/>
        </w:rPr>
        <w:tab/>
        <w:t>£38.50</w:t>
      </w:r>
      <w:r w:rsidR="00E60DE5">
        <w:rPr>
          <w:rFonts w:ascii="Times New Roman" w:hAnsi="Times New Roman"/>
          <w:kern w:val="28"/>
          <w:lang w:val="en-US"/>
        </w:rPr>
        <w:t xml:space="preserve"> (to Cllr Chapman)</w:t>
      </w:r>
    </w:p>
    <w:p w:rsidR="00E60DE5" w:rsidRDefault="00E60DE5" w:rsidP="00E8250D">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 xml:space="preserve">            Cllr Chapman – weedkiller</w:t>
      </w:r>
      <w:r>
        <w:rPr>
          <w:rFonts w:ascii="Times New Roman" w:hAnsi="Times New Roman"/>
          <w:kern w:val="28"/>
          <w:lang w:val="en-US"/>
        </w:rPr>
        <w:tab/>
        <w:t>£19.95</w:t>
      </w:r>
      <w:r>
        <w:rPr>
          <w:rFonts w:ascii="Times New Roman" w:hAnsi="Times New Roman"/>
          <w:kern w:val="28"/>
          <w:lang w:val="en-US"/>
        </w:rPr>
        <w:tab/>
      </w:r>
      <w:r>
        <w:rPr>
          <w:rFonts w:ascii="Times New Roman" w:hAnsi="Times New Roman"/>
          <w:kern w:val="28"/>
          <w:lang w:val="en-US"/>
        </w:rPr>
        <w:tab/>
      </w:r>
    </w:p>
    <w:p w:rsidR="00E8250D" w:rsidRDefault="00E8250D" w:rsidP="00E8250D">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(xiv)     Mr A K Marquis stationery</w:t>
      </w:r>
      <w:r>
        <w:rPr>
          <w:rFonts w:ascii="Times New Roman" w:hAnsi="Times New Roman"/>
          <w:kern w:val="28"/>
          <w:lang w:val="en-US"/>
        </w:rPr>
        <w:tab/>
        <w:t>£7.49</w:t>
      </w:r>
    </w:p>
    <w:p w:rsidR="00E8250D" w:rsidRDefault="00E8250D" w:rsidP="00E8250D">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(xv)      Mrs S Nunn expenses</w:t>
      </w:r>
      <w:r>
        <w:rPr>
          <w:rFonts w:ascii="Times New Roman" w:hAnsi="Times New Roman"/>
          <w:kern w:val="28"/>
          <w:lang w:val="en-US"/>
        </w:rPr>
        <w:tab/>
        <w:t>£38.10</w:t>
      </w:r>
    </w:p>
    <w:p w:rsidR="00E8250D" w:rsidRDefault="00E8250D" w:rsidP="00E8250D">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(xvi)     Tiles for Village Hall (part of grant agreed)</w:t>
      </w:r>
      <w:r>
        <w:rPr>
          <w:rFonts w:ascii="Times New Roman" w:hAnsi="Times New Roman"/>
          <w:kern w:val="28"/>
          <w:lang w:val="en-US"/>
        </w:rPr>
        <w:tab/>
        <w:t>£266.70</w:t>
      </w:r>
    </w:p>
    <w:p w:rsidR="00E8250D" w:rsidRDefault="00E8250D" w:rsidP="00E8250D">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(xvii)    Duncan Hill expenses</w:t>
      </w:r>
      <w:r>
        <w:rPr>
          <w:rFonts w:ascii="Times New Roman" w:hAnsi="Times New Roman"/>
          <w:kern w:val="28"/>
          <w:lang w:val="en-US"/>
        </w:rPr>
        <w:tab/>
        <w:t>£14.98</w:t>
      </w:r>
    </w:p>
    <w:p w:rsidR="00E8250D" w:rsidRDefault="00E8250D" w:rsidP="00E8250D">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(xviii)   Village Hall (rent of room and office)</w:t>
      </w:r>
      <w:r>
        <w:rPr>
          <w:rFonts w:ascii="Times New Roman" w:hAnsi="Times New Roman"/>
          <w:kern w:val="28"/>
          <w:lang w:val="en-US"/>
        </w:rPr>
        <w:tab/>
        <w:t>£392.50</w:t>
      </w:r>
    </w:p>
    <w:p w:rsidR="00E8250D" w:rsidRDefault="00E8250D" w:rsidP="00E8250D">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(xix)     Campbells of Malton strimmer service</w:t>
      </w:r>
      <w:r>
        <w:rPr>
          <w:rFonts w:ascii="Times New Roman" w:hAnsi="Times New Roman"/>
          <w:kern w:val="28"/>
          <w:lang w:val="en-US"/>
        </w:rPr>
        <w:tab/>
        <w:t>£46.82</w:t>
      </w:r>
    </w:p>
    <w:p w:rsidR="00E8250D" w:rsidRDefault="00E8250D" w:rsidP="00E8250D">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(xx)      St Johns Ambulance</w:t>
      </w:r>
      <w:r>
        <w:rPr>
          <w:rFonts w:ascii="Times New Roman" w:hAnsi="Times New Roman"/>
          <w:kern w:val="28"/>
          <w:lang w:val="en-US"/>
        </w:rPr>
        <w:tab/>
        <w:t>£132.00</w:t>
      </w:r>
    </w:p>
    <w:p w:rsidR="00E8250D" w:rsidRDefault="00E60DE5" w:rsidP="00E8250D">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(xxi)     Ludus Leisure Ltd</w:t>
      </w:r>
      <w:r>
        <w:rPr>
          <w:rFonts w:ascii="Times New Roman" w:hAnsi="Times New Roman"/>
          <w:kern w:val="28"/>
          <w:lang w:val="en-US"/>
        </w:rPr>
        <w:tab/>
        <w:t>£17,800.80    (S106 and Lottery)</w:t>
      </w:r>
      <w:r w:rsidR="00DF365B">
        <w:rPr>
          <w:rFonts w:ascii="Times New Roman" w:hAnsi="Times New Roman"/>
          <w:kern w:val="28"/>
          <w:lang w:val="en-US"/>
        </w:rPr>
        <w:t xml:space="preserve"> – not to be paid until confirmation of relocation </w:t>
      </w:r>
    </w:p>
    <w:p w:rsidR="00E60DE5" w:rsidRDefault="00E60DE5" w:rsidP="00E8250D">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(xxii)    Robert Wilkinson Primary Academy</w:t>
      </w:r>
      <w:r>
        <w:rPr>
          <w:rFonts w:ascii="Times New Roman" w:hAnsi="Times New Roman"/>
          <w:kern w:val="28"/>
          <w:lang w:val="en-US"/>
        </w:rPr>
        <w:tab/>
        <w:t>£2,000.00    (S 106)</w:t>
      </w:r>
    </w:p>
    <w:p w:rsidR="00E60DE5" w:rsidRDefault="00E60DE5" w:rsidP="00E8250D">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p>
    <w:p w:rsidR="00E8250D" w:rsidRDefault="00E8250D" w:rsidP="00E8250D">
      <w:pPr>
        <w:widowControl w:val="0"/>
        <w:tabs>
          <w:tab w:val="left" w:pos="1134"/>
          <w:tab w:val="decimal" w:pos="7371"/>
        </w:tabs>
        <w:overflowPunct w:val="0"/>
        <w:autoSpaceDE w:val="0"/>
        <w:autoSpaceDN w:val="0"/>
        <w:adjustRightInd w:val="0"/>
        <w:spacing w:after="0" w:line="240" w:lineRule="auto"/>
        <w:ind w:left="568"/>
        <w:jc w:val="both"/>
        <w:rPr>
          <w:rFonts w:ascii="Times New Roman" w:hAnsi="Times New Roman"/>
          <w:kern w:val="28"/>
          <w:lang w:val="en-US"/>
        </w:rPr>
      </w:pPr>
      <w:r>
        <w:rPr>
          <w:rFonts w:ascii="Times New Roman" w:hAnsi="Times New Roman"/>
          <w:kern w:val="28"/>
          <w:lang w:val="en-US"/>
        </w:rPr>
        <w:t>(b)</w:t>
      </w:r>
      <w:r>
        <w:rPr>
          <w:rFonts w:ascii="Times New Roman" w:hAnsi="Times New Roman"/>
          <w:kern w:val="28"/>
          <w:lang w:val="en-US"/>
        </w:rPr>
        <w:tab/>
        <w:t xml:space="preserve">  </w:t>
      </w:r>
      <w:r>
        <w:rPr>
          <w:rFonts w:ascii="Times New Roman" w:hAnsi="Times New Roman"/>
          <w:kern w:val="28"/>
          <w:u w:val="single"/>
          <w:lang w:val="en-US"/>
        </w:rPr>
        <w:t>Receipts</w:t>
      </w:r>
    </w:p>
    <w:p w:rsidR="00E8250D" w:rsidRDefault="00E8250D" w:rsidP="00E8250D">
      <w:pPr>
        <w:widowControl w:val="0"/>
        <w:tabs>
          <w:tab w:val="decimal" w:pos="7088"/>
        </w:tabs>
        <w:overflowPunct w:val="0"/>
        <w:autoSpaceDE w:val="0"/>
        <w:autoSpaceDN w:val="0"/>
        <w:adjustRightInd w:val="0"/>
        <w:spacing w:after="0" w:line="240" w:lineRule="auto"/>
        <w:ind w:left="709" w:hanging="709"/>
        <w:jc w:val="both"/>
        <w:rPr>
          <w:rFonts w:ascii="Times New Roman" w:hAnsi="Times New Roman"/>
          <w:kern w:val="28"/>
          <w:lang w:val="en-US"/>
        </w:rPr>
      </w:pPr>
      <w:r>
        <w:rPr>
          <w:rFonts w:ascii="Times New Roman" w:hAnsi="Times New Roman"/>
          <w:kern w:val="28"/>
          <w:lang w:val="en-US"/>
        </w:rPr>
        <w:tab/>
        <w:t xml:space="preserve">          (i)      Cemetery </w:t>
      </w:r>
      <w:r>
        <w:rPr>
          <w:rFonts w:ascii="Times New Roman" w:hAnsi="Times New Roman"/>
          <w:kern w:val="28"/>
          <w:lang w:val="en-US"/>
        </w:rPr>
        <w:tab/>
        <w:t>£125.00</w:t>
      </w:r>
    </w:p>
    <w:p w:rsidR="00E8250D" w:rsidRDefault="00E8250D" w:rsidP="00E8250D">
      <w:pPr>
        <w:widowControl w:val="0"/>
        <w:tabs>
          <w:tab w:val="decimal" w:pos="7088"/>
        </w:tabs>
        <w:overflowPunct w:val="0"/>
        <w:autoSpaceDE w:val="0"/>
        <w:autoSpaceDN w:val="0"/>
        <w:adjustRightInd w:val="0"/>
        <w:spacing w:after="0" w:line="240" w:lineRule="auto"/>
        <w:ind w:left="709" w:hanging="709"/>
        <w:jc w:val="both"/>
        <w:rPr>
          <w:rFonts w:ascii="Times New Roman" w:hAnsi="Times New Roman"/>
          <w:kern w:val="28"/>
          <w:lang w:val="en-US"/>
        </w:rPr>
      </w:pPr>
      <w:r>
        <w:rPr>
          <w:rFonts w:ascii="Times New Roman" w:hAnsi="Times New Roman"/>
          <w:kern w:val="28"/>
          <w:lang w:val="en-US"/>
        </w:rPr>
        <w:tab/>
        <w:t xml:space="preserve">          (ii)      sale of VDS books</w:t>
      </w:r>
      <w:r>
        <w:rPr>
          <w:rFonts w:ascii="Times New Roman" w:hAnsi="Times New Roman"/>
          <w:kern w:val="28"/>
          <w:lang w:val="en-US"/>
        </w:rPr>
        <w:tab/>
        <w:t>£24.00</w:t>
      </w:r>
    </w:p>
    <w:p w:rsidR="00E8250D" w:rsidRDefault="00E8250D" w:rsidP="00E8250D">
      <w:pPr>
        <w:widowControl w:val="0"/>
        <w:tabs>
          <w:tab w:val="left" w:pos="1276"/>
          <w:tab w:val="decimal" w:pos="7088"/>
        </w:tabs>
        <w:overflowPunct w:val="0"/>
        <w:autoSpaceDE w:val="0"/>
        <w:autoSpaceDN w:val="0"/>
        <w:adjustRightInd w:val="0"/>
        <w:spacing w:after="0" w:line="240" w:lineRule="auto"/>
        <w:ind w:left="709" w:hanging="709"/>
        <w:jc w:val="both"/>
        <w:rPr>
          <w:rFonts w:ascii="Times New Roman" w:hAnsi="Times New Roman"/>
          <w:kern w:val="28"/>
          <w:lang w:val="en-US"/>
        </w:rPr>
      </w:pPr>
      <w:r>
        <w:rPr>
          <w:rFonts w:ascii="Times New Roman" w:hAnsi="Times New Roman"/>
          <w:kern w:val="28"/>
          <w:lang w:val="en-US"/>
        </w:rPr>
        <w:tab/>
      </w:r>
      <w:r>
        <w:rPr>
          <w:rFonts w:ascii="Times New Roman" w:hAnsi="Times New Roman"/>
          <w:kern w:val="28"/>
          <w:lang w:val="en-US"/>
        </w:rPr>
        <w:tab/>
        <w:t>(iii)     Interest</w:t>
      </w:r>
      <w:r>
        <w:rPr>
          <w:rFonts w:ascii="Times New Roman" w:hAnsi="Times New Roman"/>
          <w:kern w:val="28"/>
          <w:lang w:val="en-US"/>
        </w:rPr>
        <w:tab/>
        <w:t>£24.54</w:t>
      </w:r>
    </w:p>
    <w:p w:rsidR="00E8250D" w:rsidRDefault="00E8250D" w:rsidP="00E8250D">
      <w:pPr>
        <w:widowControl w:val="0"/>
        <w:tabs>
          <w:tab w:val="left" w:pos="1134"/>
          <w:tab w:val="decimal" w:pos="7088"/>
        </w:tabs>
        <w:overflowPunct w:val="0"/>
        <w:autoSpaceDE w:val="0"/>
        <w:autoSpaceDN w:val="0"/>
        <w:adjustRightInd w:val="0"/>
        <w:spacing w:after="0" w:line="240" w:lineRule="auto"/>
        <w:ind w:left="567" w:hanging="709"/>
        <w:jc w:val="both"/>
        <w:rPr>
          <w:rFonts w:ascii="Times New Roman" w:hAnsi="Times New Roman"/>
          <w:kern w:val="28"/>
          <w:lang w:val="en-US"/>
        </w:rPr>
      </w:pPr>
      <w:r>
        <w:rPr>
          <w:rFonts w:ascii="Times New Roman" w:hAnsi="Times New Roman"/>
          <w:kern w:val="28"/>
          <w:lang w:val="en-US"/>
        </w:rPr>
        <w:tab/>
      </w:r>
    </w:p>
    <w:p w:rsidR="00E8250D" w:rsidRDefault="00E8250D" w:rsidP="00E8250D">
      <w:pPr>
        <w:widowControl w:val="0"/>
        <w:tabs>
          <w:tab w:val="left" w:pos="1134"/>
          <w:tab w:val="decimal" w:pos="7088"/>
        </w:tabs>
        <w:overflowPunct w:val="0"/>
        <w:autoSpaceDE w:val="0"/>
        <w:autoSpaceDN w:val="0"/>
        <w:adjustRightInd w:val="0"/>
        <w:spacing w:after="0" w:line="240" w:lineRule="auto"/>
        <w:ind w:left="567" w:hanging="709"/>
        <w:jc w:val="both"/>
        <w:rPr>
          <w:rFonts w:ascii="Times New Roman" w:hAnsi="Times New Roman"/>
          <w:kern w:val="28"/>
          <w:u w:val="single"/>
          <w:lang w:val="en-US"/>
        </w:rPr>
      </w:pPr>
      <w:r>
        <w:rPr>
          <w:rFonts w:ascii="Times New Roman" w:hAnsi="Times New Roman"/>
          <w:kern w:val="28"/>
          <w:lang w:val="en-US"/>
        </w:rPr>
        <w:tab/>
        <w:t>(c)</w:t>
      </w:r>
      <w:r>
        <w:rPr>
          <w:rFonts w:ascii="Times New Roman" w:hAnsi="Times New Roman"/>
          <w:kern w:val="28"/>
          <w:lang w:val="en-US"/>
        </w:rPr>
        <w:tab/>
      </w:r>
      <w:r>
        <w:rPr>
          <w:rFonts w:ascii="Times New Roman" w:hAnsi="Times New Roman"/>
          <w:kern w:val="28"/>
          <w:u w:val="single"/>
          <w:lang w:val="en-US"/>
        </w:rPr>
        <w:t>Account Balances:</w:t>
      </w:r>
    </w:p>
    <w:p w:rsidR="00E8250D" w:rsidRDefault="00E8250D" w:rsidP="00E8250D">
      <w:pPr>
        <w:tabs>
          <w:tab w:val="decimal" w:pos="7088"/>
          <w:tab w:val="decimal" w:pos="7371"/>
        </w:tabs>
        <w:spacing w:after="0" w:line="240" w:lineRule="auto"/>
        <w:ind w:left="851" w:hanging="851"/>
        <w:jc w:val="both"/>
        <w:rPr>
          <w:rFonts w:ascii="Times New Roman" w:eastAsia="Times New Roman" w:hAnsi="Times New Roman"/>
        </w:rPr>
      </w:pPr>
      <w:r>
        <w:rPr>
          <w:rFonts w:ascii="Times New Roman" w:eastAsia="Times New Roman" w:hAnsi="Times New Roman"/>
        </w:rPr>
        <w:tab/>
      </w:r>
    </w:p>
    <w:p w:rsidR="00E8250D" w:rsidRDefault="00E8250D" w:rsidP="00E8250D">
      <w:pPr>
        <w:tabs>
          <w:tab w:val="decimal" w:pos="7088"/>
          <w:tab w:val="decimal" w:pos="7371"/>
        </w:tabs>
        <w:spacing w:after="0" w:line="240" w:lineRule="auto"/>
        <w:ind w:left="851" w:hanging="851"/>
        <w:jc w:val="both"/>
        <w:rPr>
          <w:rFonts w:ascii="Times New Roman" w:eastAsia="Times New Roman" w:hAnsi="Times New Roman"/>
        </w:rPr>
      </w:pPr>
      <w:r>
        <w:rPr>
          <w:rFonts w:ascii="Times New Roman" w:eastAsia="Times New Roman" w:hAnsi="Times New Roman"/>
        </w:rPr>
        <w:tab/>
        <w:t>Treasurers Account</w:t>
      </w:r>
      <w:r>
        <w:rPr>
          <w:rFonts w:ascii="Times New Roman" w:eastAsia="Times New Roman" w:hAnsi="Times New Roman"/>
        </w:rPr>
        <w:tab/>
        <w:t>£28,749.28</w:t>
      </w:r>
    </w:p>
    <w:p w:rsidR="00E8250D" w:rsidRDefault="00E8250D" w:rsidP="00E8250D">
      <w:pPr>
        <w:tabs>
          <w:tab w:val="decimal" w:pos="7088"/>
          <w:tab w:val="decimal" w:pos="7371"/>
        </w:tabs>
        <w:spacing w:after="0" w:line="240" w:lineRule="auto"/>
        <w:ind w:left="851" w:hanging="851"/>
        <w:jc w:val="both"/>
        <w:rPr>
          <w:rFonts w:ascii="Times New Roman" w:eastAsia="Times New Roman" w:hAnsi="Times New Roman"/>
        </w:rPr>
      </w:pPr>
      <w:r>
        <w:rPr>
          <w:rFonts w:ascii="Times New Roman" w:eastAsia="Times New Roman" w:hAnsi="Times New Roman"/>
        </w:rPr>
        <w:tab/>
        <w:t>Cemetery Account</w:t>
      </w:r>
      <w:r>
        <w:rPr>
          <w:rFonts w:ascii="Times New Roman" w:eastAsia="Times New Roman" w:hAnsi="Times New Roman"/>
        </w:rPr>
        <w:tab/>
        <w:t>£8,347.32</w:t>
      </w:r>
    </w:p>
    <w:p w:rsidR="00E8250D" w:rsidRDefault="00E8250D" w:rsidP="00E8250D">
      <w:pPr>
        <w:tabs>
          <w:tab w:val="decimal" w:pos="7088"/>
          <w:tab w:val="decimal" w:pos="7371"/>
        </w:tabs>
        <w:spacing w:after="0" w:line="240" w:lineRule="auto"/>
        <w:ind w:left="851" w:hanging="851"/>
        <w:jc w:val="both"/>
        <w:rPr>
          <w:rFonts w:ascii="Times New Roman" w:eastAsia="Times New Roman" w:hAnsi="Times New Roman"/>
        </w:rPr>
      </w:pPr>
      <w:r>
        <w:rPr>
          <w:rFonts w:ascii="Times New Roman" w:eastAsia="Times New Roman" w:hAnsi="Times New Roman"/>
        </w:rPr>
        <w:tab/>
        <w:t>Contingency Account</w:t>
      </w:r>
      <w:r>
        <w:rPr>
          <w:rFonts w:ascii="Times New Roman" w:eastAsia="Times New Roman" w:hAnsi="Times New Roman"/>
        </w:rPr>
        <w:tab/>
        <w:t>£46,593.76 + 15,000 bond</w:t>
      </w:r>
    </w:p>
    <w:p w:rsidR="00E8250D" w:rsidRDefault="00E8250D" w:rsidP="00E8250D">
      <w:pPr>
        <w:tabs>
          <w:tab w:val="decimal" w:pos="7088"/>
          <w:tab w:val="decimal" w:pos="7371"/>
        </w:tabs>
        <w:spacing w:after="0" w:line="240" w:lineRule="auto"/>
        <w:ind w:left="851" w:hanging="851"/>
        <w:jc w:val="both"/>
        <w:rPr>
          <w:rFonts w:ascii="Times New Roman" w:eastAsia="Times New Roman" w:hAnsi="Times New Roman"/>
        </w:rPr>
      </w:pPr>
      <w:r>
        <w:rPr>
          <w:rFonts w:ascii="Times New Roman" w:eastAsia="Times New Roman" w:hAnsi="Times New Roman"/>
        </w:rPr>
        <w:tab/>
        <w:t>Premium Account</w:t>
      </w:r>
      <w:r>
        <w:rPr>
          <w:rFonts w:ascii="Times New Roman" w:eastAsia="Times New Roman" w:hAnsi="Times New Roman"/>
        </w:rPr>
        <w:tab/>
        <w:t>£18,346.78 + 10,000 bond</w:t>
      </w:r>
    </w:p>
    <w:p w:rsidR="00E8250D" w:rsidRDefault="00E8250D" w:rsidP="00F14931">
      <w:pPr>
        <w:pStyle w:val="NormalWeb"/>
        <w:jc w:val="both"/>
        <w:rPr>
          <w:rFonts w:cstheme="minorBidi"/>
          <w:sz w:val="22"/>
          <w:szCs w:val="22"/>
          <w:u w:val="single"/>
        </w:rPr>
      </w:pPr>
      <w:r>
        <w:rPr>
          <w:rFonts w:cstheme="minorBidi"/>
          <w:sz w:val="22"/>
          <w:szCs w:val="22"/>
          <w:u w:val="single"/>
        </w:rPr>
        <w:t>10.</w:t>
      </w:r>
      <w:r>
        <w:rPr>
          <w:rFonts w:cstheme="minorBidi"/>
          <w:sz w:val="22"/>
          <w:szCs w:val="22"/>
          <w:u w:val="single"/>
        </w:rPr>
        <w:tab/>
        <w:t>HIGHWAYS</w:t>
      </w:r>
    </w:p>
    <w:p w:rsidR="00E8250D" w:rsidRDefault="00E8250D" w:rsidP="00E8250D">
      <w:pPr>
        <w:pStyle w:val="ListParagraph"/>
        <w:numPr>
          <w:ilvl w:val="0"/>
          <w:numId w:val="10"/>
        </w:numPr>
        <w:spacing w:line="240" w:lineRule="auto"/>
        <w:rPr>
          <w:rFonts w:ascii="Times New Roman" w:eastAsia="Times New Roman" w:hAnsi="Times New Roman"/>
          <w:lang w:eastAsia="en-GB"/>
        </w:rPr>
      </w:pPr>
      <w:r>
        <w:rPr>
          <w:rFonts w:ascii="Times New Roman" w:eastAsia="Times New Roman" w:hAnsi="Times New Roman"/>
          <w:lang w:eastAsia="en-GB"/>
        </w:rPr>
        <w:t>The Clerk has reported to Smarter York the area between the Ship Car Park entrance and the footbridge on Sheriff Hutton Road as extremely overgrown and in need of cutting</w:t>
      </w:r>
    </w:p>
    <w:p w:rsidR="00E8250D" w:rsidRDefault="00E8250D" w:rsidP="00E8250D">
      <w:pPr>
        <w:pStyle w:val="ListParagraph"/>
        <w:numPr>
          <w:ilvl w:val="0"/>
          <w:numId w:val="10"/>
        </w:numPr>
        <w:spacing w:line="240" w:lineRule="auto"/>
        <w:rPr>
          <w:rFonts w:ascii="Times New Roman" w:eastAsia="Times New Roman" w:hAnsi="Times New Roman"/>
          <w:lang w:eastAsia="en-GB"/>
        </w:rPr>
      </w:pPr>
      <w:r>
        <w:rPr>
          <w:rFonts w:ascii="Times New Roman" w:eastAsia="Times New Roman" w:hAnsi="Times New Roman"/>
          <w:lang w:eastAsia="en-GB"/>
        </w:rPr>
        <w:t>The request made by the Clerk over a year ago to CYC to take over the grassed piece of land at the entrance to the cemetery to provide more car parking is still ongoing as no definitive reply received</w:t>
      </w:r>
    </w:p>
    <w:p w:rsidR="00E8250D" w:rsidRDefault="00E8250D" w:rsidP="00E8250D">
      <w:pPr>
        <w:pStyle w:val="ListParagraph"/>
        <w:numPr>
          <w:ilvl w:val="0"/>
          <w:numId w:val="10"/>
        </w:numPr>
        <w:spacing w:line="240" w:lineRule="auto"/>
        <w:rPr>
          <w:rFonts w:ascii="Times New Roman" w:eastAsia="Times New Roman" w:hAnsi="Times New Roman"/>
          <w:lang w:eastAsia="en-GB"/>
        </w:rPr>
      </w:pPr>
      <w:r>
        <w:rPr>
          <w:rFonts w:ascii="Times New Roman" w:eastAsia="Times New Roman" w:hAnsi="Times New Roman"/>
          <w:lang w:eastAsia="en-GB"/>
        </w:rPr>
        <w:t>The boundary issues at 53 Kirklands is ongoing and awaiting proposals from the resident</w:t>
      </w:r>
    </w:p>
    <w:p w:rsidR="00E8250D" w:rsidRDefault="00E8250D" w:rsidP="00E8250D">
      <w:pPr>
        <w:pStyle w:val="ListParagraph"/>
        <w:numPr>
          <w:ilvl w:val="0"/>
          <w:numId w:val="10"/>
        </w:numPr>
        <w:spacing w:line="240" w:lineRule="auto"/>
        <w:rPr>
          <w:rFonts w:ascii="Times New Roman" w:eastAsia="Times New Roman" w:hAnsi="Times New Roman"/>
          <w:lang w:eastAsia="en-GB"/>
        </w:rPr>
      </w:pPr>
      <w:r>
        <w:rPr>
          <w:rFonts w:ascii="Times New Roman" w:eastAsia="Times New Roman" w:hAnsi="Times New Roman"/>
          <w:lang w:eastAsia="en-GB"/>
        </w:rPr>
        <w:t>The resident of a property in Hallard Way has been warned that the access onto public open space from a gate in his boundary fence on a regular basis is not acceptable.  Other residents in a similar position will be warned accordingly.</w:t>
      </w:r>
    </w:p>
    <w:p w:rsidR="00E8250D" w:rsidRDefault="00E8250D" w:rsidP="00E8250D">
      <w:pPr>
        <w:pStyle w:val="ListParagraph"/>
        <w:numPr>
          <w:ilvl w:val="0"/>
          <w:numId w:val="10"/>
        </w:numPr>
        <w:spacing w:line="240" w:lineRule="auto"/>
        <w:rPr>
          <w:rFonts w:ascii="Times New Roman" w:eastAsia="Times New Roman" w:hAnsi="Times New Roman"/>
          <w:lang w:eastAsia="en-GB"/>
        </w:rPr>
      </w:pPr>
      <w:r>
        <w:rPr>
          <w:rFonts w:ascii="Times New Roman" w:eastAsia="Times New Roman" w:hAnsi="Times New Roman"/>
          <w:lang w:eastAsia="en-GB"/>
        </w:rPr>
        <w:t>To discuss and approve a letter to Tesco regarding parking issues</w:t>
      </w:r>
    </w:p>
    <w:p w:rsidR="00E8250D" w:rsidRDefault="00E8250D" w:rsidP="00E8250D">
      <w:pPr>
        <w:pStyle w:val="ListParagraph"/>
        <w:numPr>
          <w:ilvl w:val="0"/>
          <w:numId w:val="10"/>
        </w:numPr>
        <w:spacing w:line="240" w:lineRule="auto"/>
        <w:rPr>
          <w:rFonts w:ascii="Times New Roman" w:eastAsia="Times New Roman" w:hAnsi="Times New Roman"/>
          <w:lang w:eastAsia="en-GB"/>
        </w:rPr>
      </w:pPr>
      <w:r>
        <w:rPr>
          <w:rFonts w:ascii="Times New Roman" w:eastAsia="Times New Roman" w:hAnsi="Times New Roman"/>
          <w:lang w:eastAsia="en-GB"/>
        </w:rPr>
        <w:t>Residents putting household waste in litter bins are to be warned it is an offence to do this</w:t>
      </w:r>
      <w:r w:rsidR="00E60DE5">
        <w:rPr>
          <w:rFonts w:ascii="Times New Roman" w:eastAsia="Times New Roman" w:hAnsi="Times New Roman"/>
          <w:lang w:eastAsia="en-GB"/>
        </w:rPr>
        <w:t>.  A further resident had been identified as doing this and a letter would be sent to him</w:t>
      </w:r>
    </w:p>
    <w:p w:rsidR="00E8250D" w:rsidRPr="00E8250D" w:rsidRDefault="00E8250D" w:rsidP="00E8250D">
      <w:pPr>
        <w:widowControl w:val="0"/>
        <w:overflowPunct w:val="0"/>
        <w:autoSpaceDE w:val="0"/>
        <w:autoSpaceDN w:val="0"/>
        <w:adjustRightInd w:val="0"/>
        <w:spacing w:after="0" w:line="240" w:lineRule="auto"/>
        <w:jc w:val="both"/>
        <w:rPr>
          <w:rFonts w:ascii="Times New Roman" w:eastAsia="Calibri" w:hAnsi="Times New Roman"/>
          <w:kern w:val="28"/>
          <w:u w:val="single"/>
          <w:lang w:val="en-US" w:eastAsia="en-US"/>
        </w:rPr>
      </w:pPr>
    </w:p>
    <w:p w:rsidR="00E8250D" w:rsidRPr="00E8250D" w:rsidRDefault="00E8250D" w:rsidP="00F14931">
      <w:pPr>
        <w:pStyle w:val="NormalWeb"/>
        <w:jc w:val="both"/>
        <w:rPr>
          <w:rFonts w:ascii="Bookman Old Style" w:hAnsi="Bookman Old Style"/>
          <w:u w:val="single"/>
        </w:rPr>
      </w:pPr>
      <w:r w:rsidRPr="00E8250D">
        <w:rPr>
          <w:rFonts w:ascii="Bookman Old Style" w:hAnsi="Bookman Old Style"/>
          <w:u w:val="single"/>
        </w:rPr>
        <w:t>11</w:t>
      </w:r>
      <w:r w:rsidRPr="00E8250D">
        <w:rPr>
          <w:rFonts w:ascii="Bookman Old Style" w:hAnsi="Bookman Old Style"/>
          <w:u w:val="single"/>
        </w:rPr>
        <w:tab/>
        <w:t>CORRESPONDENCE</w:t>
      </w:r>
    </w:p>
    <w:p w:rsidR="00E8250D" w:rsidRDefault="00E8250D" w:rsidP="00F14931">
      <w:pPr>
        <w:pStyle w:val="NormalWeb"/>
        <w:jc w:val="both"/>
        <w:rPr>
          <w:rFonts w:ascii="Bookman Old Style" w:hAnsi="Bookman Old Style"/>
        </w:rPr>
      </w:pPr>
      <w:r>
        <w:rPr>
          <w:rFonts w:ascii="Bookman Old Style" w:hAnsi="Bookman Old Style"/>
        </w:rPr>
        <w:t>(a)</w:t>
      </w:r>
      <w:r>
        <w:rPr>
          <w:rFonts w:ascii="Bookman Old Style" w:hAnsi="Bookman Old Style"/>
        </w:rPr>
        <w:tab/>
        <w:t>Cllr Chambers had prepared a letter to Tesco regarding their delivery vehicles</w:t>
      </w:r>
      <w:r w:rsidR="00E60DE5">
        <w:rPr>
          <w:rFonts w:ascii="Bookman Old Style" w:hAnsi="Bookman Old Style"/>
        </w:rPr>
        <w:t>.  This was approved to sen</w:t>
      </w:r>
      <w:r w:rsidR="00DF365B">
        <w:rPr>
          <w:rFonts w:ascii="Bookman Old Style" w:hAnsi="Bookman Old Style"/>
        </w:rPr>
        <w:t>d</w:t>
      </w:r>
      <w:r w:rsidR="00E60DE5">
        <w:rPr>
          <w:rFonts w:ascii="Bookman Old Style" w:hAnsi="Bookman Old Style"/>
        </w:rPr>
        <w:t xml:space="preserve"> </w:t>
      </w:r>
      <w:r w:rsidR="00DF365B">
        <w:rPr>
          <w:rFonts w:ascii="Bookman Old Style" w:hAnsi="Bookman Old Style"/>
          <w:b/>
        </w:rPr>
        <w:t>Resolution 140715/13</w:t>
      </w:r>
    </w:p>
    <w:p w:rsidR="00E8250D" w:rsidRPr="00DF365B" w:rsidRDefault="00E8250D" w:rsidP="00E60DE5">
      <w:pPr>
        <w:pStyle w:val="NormalWeb"/>
        <w:ind w:left="720" w:hanging="720"/>
        <w:jc w:val="both"/>
        <w:rPr>
          <w:rFonts w:ascii="Bookman Old Style" w:hAnsi="Bookman Old Style"/>
          <w:b/>
        </w:rPr>
      </w:pPr>
      <w:r>
        <w:rPr>
          <w:rFonts w:ascii="Bookman Old Style" w:hAnsi="Bookman Old Style"/>
        </w:rPr>
        <w:t>(b)</w:t>
      </w:r>
      <w:r>
        <w:rPr>
          <w:rFonts w:ascii="Bookman Old Style" w:hAnsi="Bookman Old Style"/>
        </w:rPr>
        <w:tab/>
        <w:t>Letter from The Wilkinson Cobb and Hodgson Trust requesting the nomination of a further Trustee was discussed</w:t>
      </w:r>
      <w:r w:rsidR="00E60DE5">
        <w:rPr>
          <w:rFonts w:ascii="Bookman Old Style" w:hAnsi="Bookman Old Style"/>
        </w:rPr>
        <w:t xml:space="preserve"> but the Parish Council felt their involvement was sufficient as it was.</w:t>
      </w:r>
      <w:r>
        <w:rPr>
          <w:rFonts w:ascii="Bookman Old Style" w:hAnsi="Bookman Old Style"/>
        </w:rPr>
        <w:t xml:space="preserve"> </w:t>
      </w:r>
      <w:r w:rsidR="00DF365B">
        <w:rPr>
          <w:rFonts w:ascii="Bookman Old Style" w:hAnsi="Bookman Old Style"/>
        </w:rPr>
        <w:t xml:space="preserve"> The Clerk to respond confirming Cllrs Baxter NS Chambers were happy to continue but no other volunteer found. </w:t>
      </w:r>
      <w:r w:rsidR="00DF365B">
        <w:rPr>
          <w:rFonts w:ascii="Bookman Old Style" w:hAnsi="Bookman Old Style"/>
          <w:b/>
        </w:rPr>
        <w:t>Resolution 140715/14</w:t>
      </w:r>
      <w:bookmarkStart w:id="0" w:name="_GoBack"/>
      <w:bookmarkEnd w:id="0"/>
    </w:p>
    <w:p w:rsidR="00E8250D" w:rsidRDefault="00E8250D" w:rsidP="00F14931">
      <w:pPr>
        <w:pStyle w:val="NormalWeb"/>
        <w:jc w:val="both"/>
        <w:rPr>
          <w:rFonts w:ascii="Bookman Old Style" w:hAnsi="Bookman Old Style"/>
        </w:rPr>
      </w:pPr>
      <w:r>
        <w:rPr>
          <w:rFonts w:ascii="Bookman Old Style" w:hAnsi="Bookman Old Style"/>
        </w:rPr>
        <w:t xml:space="preserve">(c ) </w:t>
      </w:r>
      <w:r>
        <w:rPr>
          <w:rFonts w:ascii="Bookman Old Style" w:hAnsi="Bookman Old Style"/>
        </w:rPr>
        <w:tab/>
        <w:t>Newsletter from the River Foss Society received</w:t>
      </w:r>
      <w:r w:rsidR="00E60DE5">
        <w:rPr>
          <w:rFonts w:ascii="Bookman Old Style" w:hAnsi="Bookman Old Style"/>
        </w:rPr>
        <w:t xml:space="preserve"> and distributed</w:t>
      </w:r>
    </w:p>
    <w:p w:rsidR="00E60DE5" w:rsidRDefault="00E60DE5" w:rsidP="00F14931">
      <w:pPr>
        <w:pStyle w:val="NormalWeb"/>
        <w:jc w:val="both"/>
        <w:rPr>
          <w:rFonts w:ascii="Bookman Old Style" w:hAnsi="Bookman Old Style"/>
        </w:rPr>
      </w:pPr>
      <w:r>
        <w:rPr>
          <w:rFonts w:ascii="Bookman Old Style" w:hAnsi="Bookman Old Style"/>
        </w:rPr>
        <w:t>(d)</w:t>
      </w:r>
      <w:r>
        <w:rPr>
          <w:rFonts w:ascii="Bookman Old Style" w:hAnsi="Bookman Old Style"/>
        </w:rPr>
        <w:tab/>
        <w:t>The YLCA Annual Review had been received and the Chairman took this to read and respond in due course</w:t>
      </w:r>
    </w:p>
    <w:p w:rsidR="00E8250D" w:rsidRDefault="00E8250D" w:rsidP="00F14931">
      <w:pPr>
        <w:pStyle w:val="NormalWeb"/>
        <w:jc w:val="both"/>
        <w:rPr>
          <w:rFonts w:ascii="Bookman Old Style" w:hAnsi="Bookman Old Style"/>
        </w:rPr>
      </w:pPr>
    </w:p>
    <w:p w:rsidR="008039AF" w:rsidRDefault="00F14931" w:rsidP="00F14931">
      <w:pPr>
        <w:pStyle w:val="NormalWeb"/>
        <w:jc w:val="both"/>
        <w:rPr>
          <w:rFonts w:ascii="Bookman Old Style" w:hAnsi="Bookman Old Style"/>
        </w:rPr>
      </w:pPr>
      <w:r>
        <w:rPr>
          <w:rFonts w:ascii="Bookman Old Style" w:hAnsi="Bookman Old Style"/>
        </w:rPr>
        <w:t>There being no other business the meeting closed</w:t>
      </w:r>
      <w:r w:rsidRPr="009A74E1">
        <w:rPr>
          <w:rFonts w:ascii="Bookman Old Style" w:hAnsi="Bookman Old Style"/>
        </w:rPr>
        <w:t xml:space="preserve"> at </w:t>
      </w:r>
      <w:r w:rsidR="00E60DE5">
        <w:rPr>
          <w:rFonts w:ascii="Bookman Old Style" w:hAnsi="Bookman Old Style"/>
        </w:rPr>
        <w:t>8.55</w:t>
      </w:r>
      <w:r w:rsidR="009A74E1" w:rsidRPr="009A74E1">
        <w:rPr>
          <w:rFonts w:ascii="Bookman Old Style" w:hAnsi="Bookman Old Style"/>
        </w:rPr>
        <w:t>pm</w:t>
      </w:r>
      <w:r w:rsidR="00374F1F">
        <w:rPr>
          <w:rFonts w:ascii="Bookman Old Style" w:hAnsi="Bookman Old Style"/>
        </w:rPr>
        <w:t xml:space="preserve">.  The next meeting to take place on Tuesday </w:t>
      </w:r>
      <w:r w:rsidR="00504328">
        <w:rPr>
          <w:rFonts w:ascii="Bookman Old Style" w:hAnsi="Bookman Old Style"/>
        </w:rPr>
        <w:t>14</w:t>
      </w:r>
      <w:r w:rsidR="00504328" w:rsidRPr="00504328">
        <w:rPr>
          <w:rFonts w:ascii="Bookman Old Style" w:hAnsi="Bookman Old Style"/>
          <w:vertAlign w:val="superscript"/>
        </w:rPr>
        <w:t>th</w:t>
      </w:r>
      <w:r w:rsidR="00504328">
        <w:rPr>
          <w:rFonts w:ascii="Bookman Old Style" w:hAnsi="Bookman Old Style"/>
        </w:rPr>
        <w:t xml:space="preserve"> July</w:t>
      </w:r>
      <w:r w:rsidR="00374F1F">
        <w:rPr>
          <w:rFonts w:ascii="Bookman Old Style" w:hAnsi="Bookman Old Style"/>
        </w:rPr>
        <w:t xml:space="preserve"> 2015 at 7.15pm</w:t>
      </w:r>
      <w:r w:rsidR="00E60DE5">
        <w:rPr>
          <w:rFonts w:ascii="Bookman Old Style" w:hAnsi="Bookman Old Style"/>
        </w:rPr>
        <w:t xml:space="preserve"> following which a playground committee meeting would be held.  Cllrs Harvey-Walker, Flannery and Fisher wished to be included in this committee.</w:t>
      </w:r>
    </w:p>
    <w:p w:rsidR="00B76A4F" w:rsidRDefault="00B76A4F" w:rsidP="00F14931">
      <w:pPr>
        <w:pStyle w:val="NormalWeb"/>
        <w:jc w:val="both"/>
        <w:rPr>
          <w:rFonts w:ascii="Bookman Old Style" w:hAnsi="Bookman Old Style"/>
        </w:rPr>
      </w:pPr>
    </w:p>
    <w:p w:rsidR="008039AF" w:rsidRDefault="00216AFC" w:rsidP="00E27888">
      <w:pPr>
        <w:pStyle w:val="NormalWeb"/>
        <w:jc w:val="both"/>
        <w:rPr>
          <w:rFonts w:ascii="Bookman Old Style" w:hAnsi="Bookman Old Style"/>
        </w:rPr>
      </w:pPr>
      <w:r w:rsidRPr="002B2F32">
        <w:rPr>
          <w:rFonts w:ascii="Bookman Old Style" w:hAnsi="Bookman Old Style"/>
        </w:rPr>
        <w:t>S</w:t>
      </w:r>
      <w:r w:rsidR="008D619D" w:rsidRPr="002B2F32">
        <w:rPr>
          <w:rFonts w:ascii="Bookman Old Style" w:hAnsi="Bookman Old Style"/>
        </w:rPr>
        <w:t>igned</w:t>
      </w:r>
      <w:r w:rsidR="00F14931">
        <w:rPr>
          <w:rFonts w:ascii="Bookman Old Style" w:hAnsi="Bookman Old Style"/>
        </w:rPr>
        <w:t>……………………………………………………</w:t>
      </w:r>
      <w:r w:rsidR="00183EE7">
        <w:rPr>
          <w:rFonts w:ascii="Bookman Old Style" w:hAnsi="Bookman Old Style"/>
        </w:rPr>
        <w:t>.</w:t>
      </w:r>
      <w:r w:rsidR="003A5EAA">
        <w:rPr>
          <w:rFonts w:ascii="Bookman Old Style" w:hAnsi="Bookman Old Style"/>
        </w:rPr>
        <w:t>11</w:t>
      </w:r>
      <w:r w:rsidR="003A5EAA" w:rsidRPr="003A5EAA">
        <w:rPr>
          <w:rFonts w:ascii="Bookman Old Style" w:hAnsi="Bookman Old Style"/>
          <w:vertAlign w:val="superscript"/>
        </w:rPr>
        <w:t>th</w:t>
      </w:r>
      <w:r w:rsidR="003A5EAA">
        <w:rPr>
          <w:rFonts w:ascii="Bookman Old Style" w:hAnsi="Bookman Old Style"/>
        </w:rPr>
        <w:t xml:space="preserve"> August</w:t>
      </w:r>
      <w:r w:rsidR="008039AF">
        <w:rPr>
          <w:rFonts w:ascii="Bookman Old Style" w:hAnsi="Bookman Old Style"/>
        </w:rPr>
        <w:t xml:space="preserve"> 2015</w:t>
      </w:r>
    </w:p>
    <w:p w:rsidR="005712F0" w:rsidRPr="004467F2" w:rsidRDefault="00E27888" w:rsidP="00127A0D">
      <w:pPr>
        <w:pStyle w:val="NormalWeb"/>
        <w:jc w:val="both"/>
        <w:rPr>
          <w:rFonts w:ascii="Arial" w:hAnsi="Arial" w:cs="Arial"/>
          <w:sz w:val="20"/>
          <w:szCs w:val="20"/>
        </w:rPr>
      </w:pPr>
      <w:r>
        <w:rPr>
          <w:rFonts w:ascii="Bookman Old Style" w:hAnsi="Bookman Old Style"/>
        </w:rPr>
        <w:t>C</w:t>
      </w:r>
      <w:r w:rsidR="00F14931">
        <w:rPr>
          <w:rFonts w:ascii="Bookman Old Style" w:hAnsi="Bookman Old Style"/>
        </w:rPr>
        <w:t>hairman</w:t>
      </w:r>
      <w:r w:rsidR="00350346" w:rsidRPr="00F33CFA">
        <w:rPr>
          <w:rFonts w:ascii="Arial" w:hAnsi="Arial" w:cs="Arial"/>
          <w:sz w:val="20"/>
          <w:szCs w:val="20"/>
        </w:rPr>
        <w:t>.</w:t>
      </w:r>
    </w:p>
    <w:sectPr w:rsidR="005712F0" w:rsidRPr="004467F2" w:rsidSect="00E60DE5">
      <w:headerReference w:type="even" r:id="rId8"/>
      <w:headerReference w:type="default" r:id="rId9"/>
      <w:footerReference w:type="even" r:id="rId10"/>
      <w:footerReference w:type="default" r:id="rId11"/>
      <w:headerReference w:type="first" r:id="rId12"/>
      <w:footerReference w:type="first" r:id="rId13"/>
      <w:pgSz w:w="11906" w:h="16838"/>
      <w:pgMar w:top="907" w:right="1361" w:bottom="454" w:left="851" w:header="709" w:footer="709"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750" w:rsidRDefault="00363750" w:rsidP="00E27888">
      <w:pPr>
        <w:spacing w:after="0" w:line="240" w:lineRule="auto"/>
      </w:pPr>
      <w:r>
        <w:separator/>
      </w:r>
    </w:p>
  </w:endnote>
  <w:endnote w:type="continuationSeparator" w:id="0">
    <w:p w:rsidR="00363750" w:rsidRDefault="00363750" w:rsidP="00E27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E1" w:rsidRDefault="009A74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878442"/>
      <w:docPartObj>
        <w:docPartGallery w:val="Page Numbers (Bottom of Page)"/>
        <w:docPartUnique/>
      </w:docPartObj>
    </w:sdtPr>
    <w:sdtEndPr>
      <w:rPr>
        <w:noProof/>
      </w:rPr>
    </w:sdtEndPr>
    <w:sdtContent>
      <w:p w:rsidR="00611D1D" w:rsidRDefault="00A051E6">
        <w:pPr>
          <w:pStyle w:val="Footer"/>
          <w:jc w:val="center"/>
        </w:pPr>
        <w:r>
          <w:fldChar w:fldCharType="begin"/>
        </w:r>
        <w:r>
          <w:instrText xml:space="preserve"> PAGE   \* MERGEFORMAT </w:instrText>
        </w:r>
        <w:r>
          <w:fldChar w:fldCharType="separate"/>
        </w:r>
        <w:r w:rsidR="00FC3D41">
          <w:rPr>
            <w:noProof/>
          </w:rPr>
          <w:t>11</w:t>
        </w:r>
        <w:r>
          <w:rPr>
            <w:noProof/>
          </w:rPr>
          <w:fldChar w:fldCharType="end"/>
        </w:r>
      </w:p>
    </w:sdtContent>
  </w:sdt>
  <w:p w:rsidR="00611D1D" w:rsidRDefault="00611D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E1" w:rsidRDefault="009A74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750" w:rsidRDefault="00363750" w:rsidP="00E27888">
      <w:pPr>
        <w:spacing w:after="0" w:line="240" w:lineRule="auto"/>
      </w:pPr>
      <w:r>
        <w:separator/>
      </w:r>
    </w:p>
  </w:footnote>
  <w:footnote w:type="continuationSeparator" w:id="0">
    <w:p w:rsidR="00363750" w:rsidRDefault="00363750" w:rsidP="00E278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E1" w:rsidRDefault="009A74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172246"/>
      <w:docPartObj>
        <w:docPartGallery w:val="Watermarks"/>
        <w:docPartUnique/>
      </w:docPartObj>
    </w:sdtPr>
    <w:sdtEndPr/>
    <w:sdtContent>
      <w:p w:rsidR="009A74E1" w:rsidRDefault="00363750">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E1" w:rsidRDefault="009A74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73C38"/>
    <w:multiLevelType w:val="hybridMultilevel"/>
    <w:tmpl w:val="EDEC0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A61D1"/>
    <w:multiLevelType w:val="hybridMultilevel"/>
    <w:tmpl w:val="737E1566"/>
    <w:lvl w:ilvl="0" w:tplc="F48C5CB8">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9777A0"/>
    <w:multiLevelType w:val="hybridMultilevel"/>
    <w:tmpl w:val="078E45F2"/>
    <w:lvl w:ilvl="0" w:tplc="81DEA0F2">
      <w:start w:val="1"/>
      <w:numFmt w:val="lowerLetter"/>
      <w:lvlText w:val="(%1)"/>
      <w:lvlJc w:val="left"/>
      <w:pPr>
        <w:ind w:left="1572" w:hanging="360"/>
      </w:pPr>
      <w:rPr>
        <w:rFonts w:hint="default"/>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3" w15:restartNumberingAfterBreak="0">
    <w:nsid w:val="1EED2E21"/>
    <w:multiLevelType w:val="hybridMultilevel"/>
    <w:tmpl w:val="28EE9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BC532A"/>
    <w:multiLevelType w:val="hybridMultilevel"/>
    <w:tmpl w:val="6088A772"/>
    <w:lvl w:ilvl="0" w:tplc="3C6A37B4">
      <w:start w:val="1"/>
      <w:numFmt w:val="lowerRoman"/>
      <w:lvlText w:val="(%1)"/>
      <w:lvlJc w:val="left"/>
      <w:pPr>
        <w:ind w:left="1080" w:hanging="720"/>
      </w:pPr>
      <w:rPr>
        <w:rFonts w:ascii="Bookman Old Style" w:eastAsia="Times New Roman" w:hAnsi="Bookman Old Style"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27287"/>
    <w:multiLevelType w:val="hybridMultilevel"/>
    <w:tmpl w:val="DAA6AB9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9C537C"/>
    <w:multiLevelType w:val="hybridMultilevel"/>
    <w:tmpl w:val="17BCE208"/>
    <w:lvl w:ilvl="0" w:tplc="0F20AFB2">
      <w:start w:val="3"/>
      <w:numFmt w:val="decimal"/>
      <w:lvlText w:val="%1."/>
      <w:lvlJc w:val="left"/>
      <w:pPr>
        <w:ind w:left="502" w:hanging="360"/>
      </w:pPr>
      <w:rPr>
        <w:rFonts w:hint="default"/>
        <w:u w:val="non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5AA77001"/>
    <w:multiLevelType w:val="hybridMultilevel"/>
    <w:tmpl w:val="6D12A28E"/>
    <w:lvl w:ilvl="0" w:tplc="75583BF4">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5C2D6E6C"/>
    <w:multiLevelType w:val="hybridMultilevel"/>
    <w:tmpl w:val="C6BCC888"/>
    <w:lvl w:ilvl="0" w:tplc="C9729CA4">
      <w:start w:val="1"/>
      <w:numFmt w:val="lowerRoman"/>
      <w:lvlText w:val="(%1)"/>
      <w:lvlJc w:val="left"/>
      <w:pPr>
        <w:ind w:left="1288"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417070"/>
    <w:multiLevelType w:val="hybridMultilevel"/>
    <w:tmpl w:val="75AA97C6"/>
    <w:lvl w:ilvl="0" w:tplc="2A380C08">
      <w:start w:val="1"/>
      <w:numFmt w:val="lowerRoman"/>
      <w:lvlText w:val="(%1)"/>
      <w:lvlJc w:val="left"/>
      <w:pPr>
        <w:ind w:left="1080" w:hanging="720"/>
      </w:pPr>
      <w:rPr>
        <w:rFonts w:ascii="Bookman Old Style" w:eastAsia="Times New Roman" w:hAnsi="Bookman Old Style"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1"/>
  </w:num>
  <w:num w:numId="6">
    <w:abstractNumId w:val="8"/>
  </w:num>
  <w:num w:numId="7">
    <w:abstractNumId w:val="6"/>
  </w:num>
  <w:num w:numId="8">
    <w:abstractNumId w:val="9"/>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252"/>
    <w:rsid w:val="00010D18"/>
    <w:rsid w:val="00060E9D"/>
    <w:rsid w:val="00063750"/>
    <w:rsid w:val="000861FA"/>
    <w:rsid w:val="000E2848"/>
    <w:rsid w:val="000F50A7"/>
    <w:rsid w:val="0010710F"/>
    <w:rsid w:val="0011450B"/>
    <w:rsid w:val="00114E3F"/>
    <w:rsid w:val="00127A0D"/>
    <w:rsid w:val="00140922"/>
    <w:rsid w:val="001523DC"/>
    <w:rsid w:val="00170D79"/>
    <w:rsid w:val="00171301"/>
    <w:rsid w:val="00181CAD"/>
    <w:rsid w:val="00183EE7"/>
    <w:rsid w:val="0018781F"/>
    <w:rsid w:val="00194F6A"/>
    <w:rsid w:val="001B05A2"/>
    <w:rsid w:val="001C1206"/>
    <w:rsid w:val="001C26D6"/>
    <w:rsid w:val="001D0974"/>
    <w:rsid w:val="001F209B"/>
    <w:rsid w:val="001F2AC4"/>
    <w:rsid w:val="00216AFC"/>
    <w:rsid w:val="00225326"/>
    <w:rsid w:val="00226027"/>
    <w:rsid w:val="00255887"/>
    <w:rsid w:val="00265CCB"/>
    <w:rsid w:val="002769F9"/>
    <w:rsid w:val="002B2F32"/>
    <w:rsid w:val="002F3062"/>
    <w:rsid w:val="003207EA"/>
    <w:rsid w:val="00327CBC"/>
    <w:rsid w:val="00350346"/>
    <w:rsid w:val="00363750"/>
    <w:rsid w:val="00370EBC"/>
    <w:rsid w:val="00374F1F"/>
    <w:rsid w:val="00381718"/>
    <w:rsid w:val="00382B26"/>
    <w:rsid w:val="00387F62"/>
    <w:rsid w:val="003946C3"/>
    <w:rsid w:val="00394CE6"/>
    <w:rsid w:val="003A5EAA"/>
    <w:rsid w:val="003B1380"/>
    <w:rsid w:val="003C0809"/>
    <w:rsid w:val="003C5A3A"/>
    <w:rsid w:val="003C7DD3"/>
    <w:rsid w:val="003E1F5C"/>
    <w:rsid w:val="003E3B5A"/>
    <w:rsid w:val="003F4E4E"/>
    <w:rsid w:val="004163D2"/>
    <w:rsid w:val="004269EC"/>
    <w:rsid w:val="004429FB"/>
    <w:rsid w:val="004467F2"/>
    <w:rsid w:val="004541AA"/>
    <w:rsid w:val="00461263"/>
    <w:rsid w:val="00473AA4"/>
    <w:rsid w:val="004748DF"/>
    <w:rsid w:val="00477B1A"/>
    <w:rsid w:val="00486A32"/>
    <w:rsid w:val="004923B3"/>
    <w:rsid w:val="0049742E"/>
    <w:rsid w:val="004A492C"/>
    <w:rsid w:val="004B07B2"/>
    <w:rsid w:val="004C1ACE"/>
    <w:rsid w:val="004E1F93"/>
    <w:rsid w:val="004F3CC1"/>
    <w:rsid w:val="005010D4"/>
    <w:rsid w:val="00504328"/>
    <w:rsid w:val="00532341"/>
    <w:rsid w:val="00535B4F"/>
    <w:rsid w:val="005445A6"/>
    <w:rsid w:val="005520ED"/>
    <w:rsid w:val="0055307F"/>
    <w:rsid w:val="00554E94"/>
    <w:rsid w:val="005712F0"/>
    <w:rsid w:val="00576878"/>
    <w:rsid w:val="00595B64"/>
    <w:rsid w:val="005A56B9"/>
    <w:rsid w:val="005B0441"/>
    <w:rsid w:val="005B060E"/>
    <w:rsid w:val="005B24AE"/>
    <w:rsid w:val="005C1170"/>
    <w:rsid w:val="005C509B"/>
    <w:rsid w:val="005C584E"/>
    <w:rsid w:val="005C6AE6"/>
    <w:rsid w:val="005D17CE"/>
    <w:rsid w:val="005E7AE1"/>
    <w:rsid w:val="005F11EB"/>
    <w:rsid w:val="005F2864"/>
    <w:rsid w:val="005F3E04"/>
    <w:rsid w:val="00603AB3"/>
    <w:rsid w:val="00611D1D"/>
    <w:rsid w:val="00624168"/>
    <w:rsid w:val="0062422E"/>
    <w:rsid w:val="0063462C"/>
    <w:rsid w:val="00636248"/>
    <w:rsid w:val="006427F8"/>
    <w:rsid w:val="00685AD4"/>
    <w:rsid w:val="006B405E"/>
    <w:rsid w:val="006C04D3"/>
    <w:rsid w:val="006D0F93"/>
    <w:rsid w:val="006D2BEE"/>
    <w:rsid w:val="006D6260"/>
    <w:rsid w:val="006F358B"/>
    <w:rsid w:val="00707B77"/>
    <w:rsid w:val="007146ED"/>
    <w:rsid w:val="00716158"/>
    <w:rsid w:val="0071633F"/>
    <w:rsid w:val="00727EE6"/>
    <w:rsid w:val="00743F29"/>
    <w:rsid w:val="00746120"/>
    <w:rsid w:val="00757E4C"/>
    <w:rsid w:val="007756E5"/>
    <w:rsid w:val="00785C5F"/>
    <w:rsid w:val="007932E6"/>
    <w:rsid w:val="00794FB3"/>
    <w:rsid w:val="007962D8"/>
    <w:rsid w:val="007C391F"/>
    <w:rsid w:val="007C5AB7"/>
    <w:rsid w:val="007E6BFC"/>
    <w:rsid w:val="007F01AE"/>
    <w:rsid w:val="007F37E7"/>
    <w:rsid w:val="007F6B50"/>
    <w:rsid w:val="0080320A"/>
    <w:rsid w:val="008039AF"/>
    <w:rsid w:val="00807E40"/>
    <w:rsid w:val="00842B46"/>
    <w:rsid w:val="00865C58"/>
    <w:rsid w:val="008717FB"/>
    <w:rsid w:val="00875C26"/>
    <w:rsid w:val="00882F88"/>
    <w:rsid w:val="00885C3D"/>
    <w:rsid w:val="008865C4"/>
    <w:rsid w:val="008B452B"/>
    <w:rsid w:val="008D09F4"/>
    <w:rsid w:val="008D619D"/>
    <w:rsid w:val="008E1785"/>
    <w:rsid w:val="008F0C46"/>
    <w:rsid w:val="008F776A"/>
    <w:rsid w:val="00900DE6"/>
    <w:rsid w:val="00915AA3"/>
    <w:rsid w:val="00925F67"/>
    <w:rsid w:val="00943469"/>
    <w:rsid w:val="00944BE7"/>
    <w:rsid w:val="00953872"/>
    <w:rsid w:val="00962BA1"/>
    <w:rsid w:val="00965D18"/>
    <w:rsid w:val="00970172"/>
    <w:rsid w:val="00983029"/>
    <w:rsid w:val="00983B37"/>
    <w:rsid w:val="00991A53"/>
    <w:rsid w:val="00992B00"/>
    <w:rsid w:val="009A74E1"/>
    <w:rsid w:val="009D0C29"/>
    <w:rsid w:val="009E0324"/>
    <w:rsid w:val="009F3A6F"/>
    <w:rsid w:val="009F5295"/>
    <w:rsid w:val="00A0160E"/>
    <w:rsid w:val="00A051E6"/>
    <w:rsid w:val="00A26739"/>
    <w:rsid w:val="00A355A5"/>
    <w:rsid w:val="00A3645A"/>
    <w:rsid w:val="00A40649"/>
    <w:rsid w:val="00A42D21"/>
    <w:rsid w:val="00A442B8"/>
    <w:rsid w:val="00A54F21"/>
    <w:rsid w:val="00A73230"/>
    <w:rsid w:val="00A74921"/>
    <w:rsid w:val="00A8724F"/>
    <w:rsid w:val="00A95832"/>
    <w:rsid w:val="00AC6121"/>
    <w:rsid w:val="00AD120F"/>
    <w:rsid w:val="00AF057E"/>
    <w:rsid w:val="00B02E9B"/>
    <w:rsid w:val="00B06FCF"/>
    <w:rsid w:val="00B134B4"/>
    <w:rsid w:val="00B46657"/>
    <w:rsid w:val="00B51849"/>
    <w:rsid w:val="00B54948"/>
    <w:rsid w:val="00B65399"/>
    <w:rsid w:val="00B76A4F"/>
    <w:rsid w:val="00B8007C"/>
    <w:rsid w:val="00BA019B"/>
    <w:rsid w:val="00BA418E"/>
    <w:rsid w:val="00BB3619"/>
    <w:rsid w:val="00BD09B6"/>
    <w:rsid w:val="00BD322F"/>
    <w:rsid w:val="00BF7A99"/>
    <w:rsid w:val="00C06D1B"/>
    <w:rsid w:val="00C07CD2"/>
    <w:rsid w:val="00C131F8"/>
    <w:rsid w:val="00C7651B"/>
    <w:rsid w:val="00CA6EB1"/>
    <w:rsid w:val="00CC215F"/>
    <w:rsid w:val="00CC680C"/>
    <w:rsid w:val="00CD7A65"/>
    <w:rsid w:val="00D072AD"/>
    <w:rsid w:val="00D22BEC"/>
    <w:rsid w:val="00D35622"/>
    <w:rsid w:val="00D436AA"/>
    <w:rsid w:val="00D46CF1"/>
    <w:rsid w:val="00D70E09"/>
    <w:rsid w:val="00D87262"/>
    <w:rsid w:val="00DA47DA"/>
    <w:rsid w:val="00DB194E"/>
    <w:rsid w:val="00DC18F3"/>
    <w:rsid w:val="00DC2978"/>
    <w:rsid w:val="00DD111A"/>
    <w:rsid w:val="00DE13AB"/>
    <w:rsid w:val="00DE25EA"/>
    <w:rsid w:val="00DF365B"/>
    <w:rsid w:val="00E000D8"/>
    <w:rsid w:val="00E05E01"/>
    <w:rsid w:val="00E07DCC"/>
    <w:rsid w:val="00E20205"/>
    <w:rsid w:val="00E20FC0"/>
    <w:rsid w:val="00E27888"/>
    <w:rsid w:val="00E46F83"/>
    <w:rsid w:val="00E51126"/>
    <w:rsid w:val="00E51844"/>
    <w:rsid w:val="00E5558B"/>
    <w:rsid w:val="00E60DE5"/>
    <w:rsid w:val="00E631EB"/>
    <w:rsid w:val="00E64252"/>
    <w:rsid w:val="00E74C62"/>
    <w:rsid w:val="00E8250D"/>
    <w:rsid w:val="00E84E95"/>
    <w:rsid w:val="00E859DC"/>
    <w:rsid w:val="00E94899"/>
    <w:rsid w:val="00EA57B9"/>
    <w:rsid w:val="00EA5F0C"/>
    <w:rsid w:val="00EC6C14"/>
    <w:rsid w:val="00ED3A2D"/>
    <w:rsid w:val="00EF15BA"/>
    <w:rsid w:val="00EF5477"/>
    <w:rsid w:val="00F063A6"/>
    <w:rsid w:val="00F10FCF"/>
    <w:rsid w:val="00F133D4"/>
    <w:rsid w:val="00F14931"/>
    <w:rsid w:val="00F16BBB"/>
    <w:rsid w:val="00F2592B"/>
    <w:rsid w:val="00F31D20"/>
    <w:rsid w:val="00F40921"/>
    <w:rsid w:val="00F65632"/>
    <w:rsid w:val="00F91B5F"/>
    <w:rsid w:val="00FA1E08"/>
    <w:rsid w:val="00FB3F31"/>
    <w:rsid w:val="00FC373B"/>
    <w:rsid w:val="00FC3D41"/>
    <w:rsid w:val="00FC46EC"/>
    <w:rsid w:val="00FD593B"/>
    <w:rsid w:val="00FE3512"/>
    <w:rsid w:val="00FF0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7F115E2-4676-44DA-8A41-71D43D2E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9F4"/>
  </w:style>
  <w:style w:type="paragraph" w:styleId="Heading1">
    <w:name w:val="heading 1"/>
    <w:basedOn w:val="Normal"/>
    <w:next w:val="Normal"/>
    <w:link w:val="Heading1Char"/>
    <w:uiPriority w:val="99"/>
    <w:qFormat/>
    <w:rsid w:val="00595B64"/>
    <w:pPr>
      <w:keepNext/>
      <w:keepLines/>
      <w:spacing w:before="240" w:after="240"/>
      <w:jc w:val="both"/>
      <w:outlineLvl w:val="0"/>
    </w:pPr>
    <w:rPr>
      <w:rFonts w:ascii="Arial" w:eastAsia="Times New Roman" w:hAnsi="Arial" w:cs="Times New Roman"/>
      <w:b/>
      <w:caps/>
      <w:color w:val="002060"/>
      <w:sz w:val="28"/>
      <w:szCs w:val="28"/>
      <w:lang w:eastAsia="en-US"/>
    </w:rPr>
  </w:style>
  <w:style w:type="paragraph" w:styleId="Heading2">
    <w:name w:val="heading 2"/>
    <w:basedOn w:val="Normal"/>
    <w:next w:val="Normal"/>
    <w:link w:val="Heading2Char"/>
    <w:uiPriority w:val="9"/>
    <w:unhideWhenUsed/>
    <w:qFormat/>
    <w:rsid w:val="00595B64"/>
    <w:pPr>
      <w:keepNext/>
      <w:spacing w:before="240" w:after="60"/>
      <w:outlineLvl w:val="1"/>
    </w:pPr>
    <w:rPr>
      <w:rFonts w:ascii="Cambria" w:eastAsia="Times New Roman" w:hAnsi="Cambria" w:cs="Times New Roman"/>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425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64252"/>
    <w:pPr>
      <w:spacing w:after="0" w:line="240" w:lineRule="auto"/>
    </w:pPr>
  </w:style>
  <w:style w:type="paragraph" w:styleId="BalloonText">
    <w:name w:val="Balloon Text"/>
    <w:basedOn w:val="Normal"/>
    <w:link w:val="BalloonTextChar"/>
    <w:uiPriority w:val="99"/>
    <w:semiHidden/>
    <w:unhideWhenUsed/>
    <w:rsid w:val="00E64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252"/>
    <w:rPr>
      <w:rFonts w:ascii="Tahoma" w:hAnsi="Tahoma" w:cs="Tahoma"/>
      <w:sz w:val="16"/>
      <w:szCs w:val="16"/>
    </w:rPr>
  </w:style>
  <w:style w:type="character" w:styleId="CommentReference">
    <w:name w:val="annotation reference"/>
    <w:basedOn w:val="DefaultParagraphFont"/>
    <w:uiPriority w:val="99"/>
    <w:semiHidden/>
    <w:unhideWhenUsed/>
    <w:rsid w:val="006D2BEE"/>
    <w:rPr>
      <w:sz w:val="16"/>
      <w:szCs w:val="16"/>
    </w:rPr>
  </w:style>
  <w:style w:type="paragraph" w:styleId="CommentText">
    <w:name w:val="annotation text"/>
    <w:basedOn w:val="Normal"/>
    <w:link w:val="CommentTextChar"/>
    <w:uiPriority w:val="99"/>
    <w:semiHidden/>
    <w:unhideWhenUsed/>
    <w:rsid w:val="006D2BEE"/>
    <w:pPr>
      <w:spacing w:line="240" w:lineRule="auto"/>
    </w:pPr>
    <w:rPr>
      <w:sz w:val="20"/>
      <w:szCs w:val="20"/>
    </w:rPr>
  </w:style>
  <w:style w:type="character" w:customStyle="1" w:styleId="CommentTextChar">
    <w:name w:val="Comment Text Char"/>
    <w:basedOn w:val="DefaultParagraphFont"/>
    <w:link w:val="CommentText"/>
    <w:uiPriority w:val="99"/>
    <w:semiHidden/>
    <w:rsid w:val="006D2BEE"/>
    <w:rPr>
      <w:sz w:val="20"/>
      <w:szCs w:val="20"/>
    </w:rPr>
  </w:style>
  <w:style w:type="paragraph" w:styleId="CommentSubject">
    <w:name w:val="annotation subject"/>
    <w:basedOn w:val="CommentText"/>
    <w:next w:val="CommentText"/>
    <w:link w:val="CommentSubjectChar"/>
    <w:uiPriority w:val="99"/>
    <w:semiHidden/>
    <w:unhideWhenUsed/>
    <w:rsid w:val="006D2BEE"/>
    <w:rPr>
      <w:b/>
      <w:bCs/>
    </w:rPr>
  </w:style>
  <w:style w:type="character" w:customStyle="1" w:styleId="CommentSubjectChar">
    <w:name w:val="Comment Subject Char"/>
    <w:basedOn w:val="CommentTextChar"/>
    <w:link w:val="CommentSubject"/>
    <w:uiPriority w:val="99"/>
    <w:semiHidden/>
    <w:rsid w:val="006D2BEE"/>
    <w:rPr>
      <w:b/>
      <w:bCs/>
      <w:sz w:val="20"/>
      <w:szCs w:val="20"/>
    </w:rPr>
  </w:style>
  <w:style w:type="character" w:customStyle="1" w:styleId="Heading1Char">
    <w:name w:val="Heading 1 Char"/>
    <w:basedOn w:val="DefaultParagraphFont"/>
    <w:link w:val="Heading1"/>
    <w:uiPriority w:val="99"/>
    <w:rsid w:val="00595B64"/>
    <w:rPr>
      <w:rFonts w:ascii="Arial" w:eastAsia="Times New Roman" w:hAnsi="Arial" w:cs="Times New Roman"/>
      <w:b/>
      <w:caps/>
      <w:color w:val="002060"/>
      <w:sz w:val="28"/>
      <w:szCs w:val="28"/>
      <w:lang w:eastAsia="en-US"/>
    </w:rPr>
  </w:style>
  <w:style w:type="character" w:customStyle="1" w:styleId="Heading2Char">
    <w:name w:val="Heading 2 Char"/>
    <w:basedOn w:val="DefaultParagraphFont"/>
    <w:link w:val="Heading2"/>
    <w:uiPriority w:val="9"/>
    <w:rsid w:val="00595B64"/>
    <w:rPr>
      <w:rFonts w:ascii="Cambria" w:eastAsia="Times New Roman" w:hAnsi="Cambria" w:cs="Times New Roman"/>
      <w:b/>
      <w:bCs/>
      <w:i/>
      <w:iCs/>
      <w:sz w:val="28"/>
      <w:szCs w:val="28"/>
      <w:lang w:eastAsia="en-US"/>
    </w:rPr>
  </w:style>
  <w:style w:type="character" w:styleId="Hyperlink">
    <w:name w:val="Hyperlink"/>
    <w:basedOn w:val="DefaultParagraphFont"/>
    <w:uiPriority w:val="99"/>
    <w:rsid w:val="00595B64"/>
    <w:rPr>
      <w:rFonts w:cs="Times New Roman"/>
      <w:color w:val="0000FF"/>
      <w:u w:val="single"/>
    </w:rPr>
  </w:style>
  <w:style w:type="paragraph" w:styleId="ListParagraph">
    <w:name w:val="List Paragraph"/>
    <w:basedOn w:val="Normal"/>
    <w:uiPriority w:val="99"/>
    <w:qFormat/>
    <w:rsid w:val="00595B64"/>
    <w:pPr>
      <w:spacing w:after="0"/>
      <w:ind w:left="720"/>
      <w:contextualSpacing/>
      <w:jc w:val="both"/>
    </w:pPr>
    <w:rPr>
      <w:rFonts w:ascii="Arial" w:eastAsia="Calibri" w:hAnsi="Arial" w:cs="Times New Roman"/>
      <w:sz w:val="20"/>
      <w:szCs w:val="18"/>
      <w:lang w:eastAsia="en-US"/>
    </w:rPr>
  </w:style>
  <w:style w:type="paragraph" w:styleId="Header">
    <w:name w:val="header"/>
    <w:basedOn w:val="Normal"/>
    <w:link w:val="HeaderChar"/>
    <w:uiPriority w:val="99"/>
    <w:unhideWhenUsed/>
    <w:rsid w:val="00E278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888"/>
  </w:style>
  <w:style w:type="paragraph" w:styleId="Footer">
    <w:name w:val="footer"/>
    <w:basedOn w:val="Normal"/>
    <w:link w:val="FooterChar"/>
    <w:uiPriority w:val="99"/>
    <w:unhideWhenUsed/>
    <w:rsid w:val="00E278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464921">
      <w:bodyDiv w:val="1"/>
      <w:marLeft w:val="0"/>
      <w:marRight w:val="0"/>
      <w:marTop w:val="0"/>
      <w:marBottom w:val="0"/>
      <w:divBdr>
        <w:top w:val="none" w:sz="0" w:space="0" w:color="auto"/>
        <w:left w:val="none" w:sz="0" w:space="0" w:color="auto"/>
        <w:bottom w:val="none" w:sz="0" w:space="0" w:color="auto"/>
        <w:right w:val="none" w:sz="0" w:space="0" w:color="auto"/>
      </w:divBdr>
    </w:div>
    <w:div w:id="649748545">
      <w:bodyDiv w:val="1"/>
      <w:marLeft w:val="0"/>
      <w:marRight w:val="0"/>
      <w:marTop w:val="0"/>
      <w:marBottom w:val="0"/>
      <w:divBdr>
        <w:top w:val="none" w:sz="0" w:space="0" w:color="auto"/>
        <w:left w:val="none" w:sz="0" w:space="0" w:color="auto"/>
        <w:bottom w:val="none" w:sz="0" w:space="0" w:color="auto"/>
        <w:right w:val="none" w:sz="0" w:space="0" w:color="auto"/>
      </w:divBdr>
    </w:div>
    <w:div w:id="776295662">
      <w:bodyDiv w:val="1"/>
      <w:marLeft w:val="0"/>
      <w:marRight w:val="0"/>
      <w:marTop w:val="0"/>
      <w:marBottom w:val="0"/>
      <w:divBdr>
        <w:top w:val="none" w:sz="0" w:space="0" w:color="auto"/>
        <w:left w:val="none" w:sz="0" w:space="0" w:color="auto"/>
        <w:bottom w:val="none" w:sz="0" w:space="0" w:color="auto"/>
        <w:right w:val="none" w:sz="0" w:space="0" w:color="auto"/>
      </w:divBdr>
    </w:div>
    <w:div w:id="925918886">
      <w:bodyDiv w:val="1"/>
      <w:marLeft w:val="0"/>
      <w:marRight w:val="0"/>
      <w:marTop w:val="0"/>
      <w:marBottom w:val="0"/>
      <w:divBdr>
        <w:top w:val="none" w:sz="0" w:space="0" w:color="auto"/>
        <w:left w:val="none" w:sz="0" w:space="0" w:color="auto"/>
        <w:bottom w:val="none" w:sz="0" w:space="0" w:color="auto"/>
        <w:right w:val="none" w:sz="0" w:space="0" w:color="auto"/>
      </w:divBdr>
    </w:div>
    <w:div w:id="937639936">
      <w:bodyDiv w:val="1"/>
      <w:marLeft w:val="0"/>
      <w:marRight w:val="0"/>
      <w:marTop w:val="0"/>
      <w:marBottom w:val="0"/>
      <w:divBdr>
        <w:top w:val="none" w:sz="0" w:space="0" w:color="auto"/>
        <w:left w:val="none" w:sz="0" w:space="0" w:color="auto"/>
        <w:bottom w:val="none" w:sz="0" w:space="0" w:color="auto"/>
        <w:right w:val="none" w:sz="0" w:space="0" w:color="auto"/>
      </w:divBdr>
    </w:div>
    <w:div w:id="210542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C29C1-B013-4DAE-B488-AE503E923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1727</Words>
  <Characters>9847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dweezil</dc:creator>
  <cp:lastModifiedBy>Parish Clerk</cp:lastModifiedBy>
  <cp:revision>2</cp:revision>
  <cp:lastPrinted>2015-06-12T06:53:00Z</cp:lastPrinted>
  <dcterms:created xsi:type="dcterms:W3CDTF">2015-07-16T16:25:00Z</dcterms:created>
  <dcterms:modified xsi:type="dcterms:W3CDTF">2015-07-16T16:25:00Z</dcterms:modified>
</cp:coreProperties>
</file>